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2453E" w14:textId="77777777" w:rsidR="007A3D16" w:rsidRPr="00E47B9E" w:rsidRDefault="007A3D16" w:rsidP="00CA1E18">
      <w:pPr>
        <w:shd w:val="clear" w:color="auto" w:fill="FFFFFF"/>
        <w:tabs>
          <w:tab w:val="left" w:pos="3075"/>
        </w:tabs>
        <w:spacing w:line="240" w:lineRule="auto"/>
        <w:contextualSpacing/>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249"/>
        <w:gridCol w:w="1456"/>
        <w:gridCol w:w="1347"/>
        <w:gridCol w:w="1536"/>
        <w:gridCol w:w="1310"/>
      </w:tblGrid>
      <w:tr w:rsidR="007A3D16" w:rsidRPr="00E47B9E" w14:paraId="6A524541" w14:textId="77777777" w:rsidTr="00470820">
        <w:tc>
          <w:tcPr>
            <w:tcW w:w="1496" w:type="dxa"/>
            <w:shd w:val="clear" w:color="auto" w:fill="D9D9D9" w:themeFill="background1" w:themeFillShade="D9"/>
            <w:vAlign w:val="center"/>
          </w:tcPr>
          <w:p w14:paraId="6A52453F"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Faculty</w:t>
            </w:r>
          </w:p>
        </w:tc>
        <w:tc>
          <w:tcPr>
            <w:tcW w:w="7972" w:type="dxa"/>
            <w:gridSpan w:val="5"/>
            <w:vAlign w:val="center"/>
          </w:tcPr>
          <w:p w14:paraId="6A524540"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 xml:space="preserve">Princess Aisha </w:t>
            </w:r>
            <w:proofErr w:type="spellStart"/>
            <w:r w:rsidRPr="00E47B9E">
              <w:rPr>
                <w:rFonts w:asciiTheme="majorBidi" w:eastAsia="Times New Roman" w:hAnsiTheme="majorBidi" w:cstheme="majorBidi"/>
                <w:b/>
                <w:bCs/>
                <w:color w:val="000000" w:themeColor="text1"/>
                <w:sz w:val="24"/>
                <w:szCs w:val="24"/>
              </w:rPr>
              <w:t>Bint</w:t>
            </w:r>
            <w:proofErr w:type="spellEnd"/>
            <w:r w:rsidRPr="00E47B9E">
              <w:rPr>
                <w:rFonts w:asciiTheme="majorBidi" w:eastAsia="Times New Roman" w:hAnsiTheme="majorBidi" w:cstheme="majorBidi"/>
                <w:b/>
                <w:bCs/>
                <w:color w:val="000000" w:themeColor="text1"/>
                <w:sz w:val="24"/>
                <w:szCs w:val="24"/>
              </w:rPr>
              <w:t xml:space="preserve"> Al-Hussein College for Nursing and Health Sciences </w:t>
            </w:r>
          </w:p>
        </w:tc>
      </w:tr>
      <w:tr w:rsidR="007A3D16" w:rsidRPr="00E47B9E" w14:paraId="6A524546" w14:textId="77777777" w:rsidTr="00470820">
        <w:tc>
          <w:tcPr>
            <w:tcW w:w="1496" w:type="dxa"/>
            <w:shd w:val="clear" w:color="auto" w:fill="D9D9D9" w:themeFill="background1" w:themeFillShade="D9"/>
            <w:vAlign w:val="center"/>
          </w:tcPr>
          <w:p w14:paraId="6A524542"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Department</w:t>
            </w:r>
          </w:p>
        </w:tc>
        <w:tc>
          <w:tcPr>
            <w:tcW w:w="5278" w:type="dxa"/>
            <w:gridSpan w:val="3"/>
            <w:vAlign w:val="center"/>
          </w:tcPr>
          <w:p w14:paraId="6A524543"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 xml:space="preserve">Nursing </w:t>
            </w:r>
          </w:p>
        </w:tc>
        <w:tc>
          <w:tcPr>
            <w:tcW w:w="1536" w:type="dxa"/>
            <w:shd w:val="clear" w:color="auto" w:fill="D9D9D9" w:themeFill="background1" w:themeFillShade="D9"/>
            <w:vAlign w:val="center"/>
          </w:tcPr>
          <w:p w14:paraId="6A524544"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Level in Framework</w:t>
            </w:r>
          </w:p>
        </w:tc>
        <w:tc>
          <w:tcPr>
            <w:tcW w:w="1158" w:type="dxa"/>
            <w:vAlign w:val="center"/>
          </w:tcPr>
          <w:p w14:paraId="6A524545"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6</w:t>
            </w:r>
          </w:p>
        </w:tc>
      </w:tr>
      <w:tr w:rsidR="007A3D16" w:rsidRPr="00E47B9E" w14:paraId="6A52454D" w14:textId="77777777" w:rsidTr="00470820">
        <w:tc>
          <w:tcPr>
            <w:tcW w:w="1496" w:type="dxa"/>
            <w:shd w:val="clear" w:color="auto" w:fill="D9D9D9" w:themeFill="background1" w:themeFillShade="D9"/>
            <w:vAlign w:val="center"/>
          </w:tcPr>
          <w:p w14:paraId="6A524547"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Course Name</w:t>
            </w:r>
          </w:p>
        </w:tc>
        <w:tc>
          <w:tcPr>
            <w:tcW w:w="2413" w:type="dxa"/>
            <w:vAlign w:val="center"/>
          </w:tcPr>
          <w:p w14:paraId="6A524548"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 xml:space="preserve">Pathophysiology </w:t>
            </w:r>
          </w:p>
        </w:tc>
        <w:tc>
          <w:tcPr>
            <w:tcW w:w="1456" w:type="dxa"/>
            <w:shd w:val="clear" w:color="auto" w:fill="D9D9D9" w:themeFill="background1" w:themeFillShade="D9"/>
            <w:vAlign w:val="center"/>
          </w:tcPr>
          <w:p w14:paraId="6A524549"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Number</w:t>
            </w:r>
          </w:p>
        </w:tc>
        <w:tc>
          <w:tcPr>
            <w:tcW w:w="1409" w:type="dxa"/>
            <w:vAlign w:val="center"/>
          </w:tcPr>
          <w:p w14:paraId="6A52454A"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tl/>
                <w:lang w:bidi="ar-JO"/>
              </w:rPr>
            </w:pPr>
            <w:r>
              <w:rPr>
                <w:rFonts w:asciiTheme="majorBidi" w:hAnsiTheme="majorBidi" w:cstheme="majorBidi"/>
                <w:sz w:val="24"/>
                <w:szCs w:val="24"/>
              </w:rPr>
              <w:t>0901210</w:t>
            </w:r>
          </w:p>
        </w:tc>
        <w:tc>
          <w:tcPr>
            <w:tcW w:w="1536" w:type="dxa"/>
            <w:shd w:val="clear" w:color="auto" w:fill="D9D9D9" w:themeFill="background1" w:themeFillShade="D9"/>
            <w:vAlign w:val="center"/>
          </w:tcPr>
          <w:p w14:paraId="6A52454B"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Prerequisite</w:t>
            </w:r>
          </w:p>
        </w:tc>
        <w:tc>
          <w:tcPr>
            <w:tcW w:w="1158" w:type="dxa"/>
            <w:vAlign w:val="center"/>
          </w:tcPr>
          <w:p w14:paraId="6A52454C"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Pr>
                <w:rFonts w:asciiTheme="majorBidi" w:hAnsiTheme="majorBidi" w:cstheme="majorBidi"/>
                <w:sz w:val="24"/>
                <w:szCs w:val="24"/>
              </w:rPr>
              <w:t>0901102</w:t>
            </w:r>
          </w:p>
        </w:tc>
      </w:tr>
      <w:tr w:rsidR="007A3D16" w:rsidRPr="00E47B9E" w14:paraId="6A524554" w14:textId="77777777" w:rsidTr="00470820">
        <w:tc>
          <w:tcPr>
            <w:tcW w:w="1496" w:type="dxa"/>
            <w:shd w:val="clear" w:color="auto" w:fill="D9D9D9" w:themeFill="background1" w:themeFillShade="D9"/>
            <w:vAlign w:val="center"/>
          </w:tcPr>
          <w:p w14:paraId="6A52454E"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Credit Hours</w:t>
            </w:r>
          </w:p>
        </w:tc>
        <w:tc>
          <w:tcPr>
            <w:tcW w:w="2413" w:type="dxa"/>
            <w:vAlign w:val="center"/>
          </w:tcPr>
          <w:p w14:paraId="6A52454F"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tl/>
              </w:rPr>
              <w:t>3</w:t>
            </w:r>
          </w:p>
        </w:tc>
        <w:tc>
          <w:tcPr>
            <w:tcW w:w="1456" w:type="dxa"/>
            <w:shd w:val="clear" w:color="auto" w:fill="D9D9D9" w:themeFill="background1" w:themeFillShade="D9"/>
            <w:vAlign w:val="center"/>
          </w:tcPr>
          <w:p w14:paraId="6A524550"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Theoretical</w:t>
            </w:r>
          </w:p>
        </w:tc>
        <w:tc>
          <w:tcPr>
            <w:tcW w:w="1409" w:type="dxa"/>
            <w:vAlign w:val="center"/>
          </w:tcPr>
          <w:p w14:paraId="6A524551"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tl/>
              </w:rPr>
              <w:t>3</w:t>
            </w:r>
          </w:p>
        </w:tc>
        <w:tc>
          <w:tcPr>
            <w:tcW w:w="1536" w:type="dxa"/>
            <w:shd w:val="clear" w:color="auto" w:fill="D9D9D9" w:themeFill="background1" w:themeFillShade="D9"/>
            <w:vAlign w:val="center"/>
          </w:tcPr>
          <w:p w14:paraId="6A524552"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Practical</w:t>
            </w:r>
          </w:p>
        </w:tc>
        <w:tc>
          <w:tcPr>
            <w:tcW w:w="1158" w:type="dxa"/>
            <w:vAlign w:val="center"/>
          </w:tcPr>
          <w:p w14:paraId="6A524553"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tl/>
              </w:rPr>
              <w:t>-</w:t>
            </w:r>
          </w:p>
        </w:tc>
      </w:tr>
      <w:tr w:rsidR="007A3D16" w:rsidRPr="00E47B9E" w14:paraId="6A524559" w14:textId="77777777" w:rsidTr="00470820">
        <w:tc>
          <w:tcPr>
            <w:tcW w:w="1496" w:type="dxa"/>
            <w:shd w:val="clear" w:color="auto" w:fill="D9D9D9" w:themeFill="background1" w:themeFillShade="D9"/>
            <w:vAlign w:val="center"/>
          </w:tcPr>
          <w:p w14:paraId="6A524555"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Course Coordinator</w:t>
            </w:r>
          </w:p>
        </w:tc>
        <w:tc>
          <w:tcPr>
            <w:tcW w:w="2413" w:type="dxa"/>
            <w:vAlign w:val="center"/>
          </w:tcPr>
          <w:p w14:paraId="6A524556"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6A524557"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p>
        </w:tc>
        <w:tc>
          <w:tcPr>
            <w:tcW w:w="4103" w:type="dxa"/>
            <w:gridSpan w:val="3"/>
            <w:vAlign w:val="center"/>
          </w:tcPr>
          <w:p w14:paraId="6A524558"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p>
        </w:tc>
      </w:tr>
      <w:tr w:rsidR="007A3D16" w:rsidRPr="00E47B9E" w14:paraId="6A52455E" w14:textId="77777777" w:rsidTr="00470820">
        <w:tc>
          <w:tcPr>
            <w:tcW w:w="1496" w:type="dxa"/>
            <w:shd w:val="clear" w:color="auto" w:fill="D9D9D9" w:themeFill="background1" w:themeFillShade="D9"/>
            <w:vAlign w:val="center"/>
          </w:tcPr>
          <w:p w14:paraId="6A52455A"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Teachers Educators</w:t>
            </w:r>
          </w:p>
        </w:tc>
        <w:tc>
          <w:tcPr>
            <w:tcW w:w="2413" w:type="dxa"/>
            <w:vAlign w:val="center"/>
          </w:tcPr>
          <w:p w14:paraId="6A52455B" w14:textId="77777777" w:rsidR="007A3D16" w:rsidRPr="00E47B9E" w:rsidRDefault="007A3D16" w:rsidP="00CA1E18">
            <w:pPr>
              <w:tabs>
                <w:tab w:val="left" w:pos="3075"/>
              </w:tabs>
              <w:spacing w:line="240" w:lineRule="auto"/>
              <w:contextualSpacing/>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6A52455C"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Email</w:t>
            </w:r>
          </w:p>
        </w:tc>
        <w:tc>
          <w:tcPr>
            <w:tcW w:w="4103" w:type="dxa"/>
            <w:gridSpan w:val="3"/>
            <w:vAlign w:val="center"/>
          </w:tcPr>
          <w:p w14:paraId="6A52455D"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p>
        </w:tc>
      </w:tr>
      <w:tr w:rsidR="007A3D16" w:rsidRPr="00E47B9E" w14:paraId="6A524565" w14:textId="77777777" w:rsidTr="00470820">
        <w:tc>
          <w:tcPr>
            <w:tcW w:w="1496" w:type="dxa"/>
            <w:shd w:val="clear" w:color="auto" w:fill="D9D9D9" w:themeFill="background1" w:themeFillShade="D9"/>
            <w:vAlign w:val="center"/>
          </w:tcPr>
          <w:p w14:paraId="6A52455F"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Lecture Time</w:t>
            </w:r>
          </w:p>
        </w:tc>
        <w:tc>
          <w:tcPr>
            <w:tcW w:w="2413" w:type="dxa"/>
            <w:vAlign w:val="center"/>
          </w:tcPr>
          <w:p w14:paraId="6A524560" w14:textId="77777777" w:rsidR="007A3D16" w:rsidRPr="00E47B9E" w:rsidRDefault="007A3D16" w:rsidP="00CA1E18">
            <w:pPr>
              <w:tabs>
                <w:tab w:val="left" w:pos="3075"/>
              </w:tabs>
              <w:spacing w:line="240" w:lineRule="auto"/>
              <w:contextualSpacing/>
              <w:jc w:val="left"/>
              <w:rPr>
                <w:rFonts w:asciiTheme="majorBidi" w:eastAsia="Times New Roman" w:hAnsiTheme="majorBidi" w:cstheme="majorBidi"/>
                <w:color w:val="000000" w:themeColor="text1"/>
                <w:sz w:val="24"/>
                <w:szCs w:val="24"/>
              </w:rPr>
            </w:pPr>
          </w:p>
        </w:tc>
        <w:tc>
          <w:tcPr>
            <w:tcW w:w="1456" w:type="dxa"/>
            <w:shd w:val="clear" w:color="auto" w:fill="D9D9D9" w:themeFill="background1" w:themeFillShade="D9"/>
            <w:vAlign w:val="center"/>
          </w:tcPr>
          <w:p w14:paraId="6A524561"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Place</w:t>
            </w:r>
          </w:p>
        </w:tc>
        <w:tc>
          <w:tcPr>
            <w:tcW w:w="1409" w:type="dxa"/>
            <w:vAlign w:val="center"/>
          </w:tcPr>
          <w:p w14:paraId="6A524562"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p>
        </w:tc>
        <w:tc>
          <w:tcPr>
            <w:tcW w:w="1536" w:type="dxa"/>
            <w:shd w:val="clear" w:color="auto" w:fill="D9D9D9" w:themeFill="background1" w:themeFillShade="D9"/>
            <w:vAlign w:val="center"/>
          </w:tcPr>
          <w:p w14:paraId="6A524563"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Attendance Type</w:t>
            </w:r>
          </w:p>
        </w:tc>
        <w:tc>
          <w:tcPr>
            <w:tcW w:w="1158" w:type="dxa"/>
            <w:vAlign w:val="center"/>
          </w:tcPr>
          <w:p w14:paraId="6A524564"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Hybrid</w:t>
            </w:r>
          </w:p>
        </w:tc>
      </w:tr>
      <w:tr w:rsidR="007A3D16" w:rsidRPr="00E47B9E" w14:paraId="6A52456C" w14:textId="77777777" w:rsidTr="00470820">
        <w:tc>
          <w:tcPr>
            <w:tcW w:w="1496" w:type="dxa"/>
            <w:shd w:val="clear" w:color="auto" w:fill="D9D9D9" w:themeFill="background1" w:themeFillShade="D9"/>
            <w:vAlign w:val="center"/>
          </w:tcPr>
          <w:p w14:paraId="6A524566"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Semester</w:t>
            </w:r>
          </w:p>
        </w:tc>
        <w:tc>
          <w:tcPr>
            <w:tcW w:w="2413" w:type="dxa"/>
            <w:vAlign w:val="center"/>
          </w:tcPr>
          <w:p w14:paraId="6A524567"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1</w:t>
            </w:r>
            <w:r w:rsidRPr="00E47B9E">
              <w:rPr>
                <w:rFonts w:asciiTheme="majorBidi" w:eastAsia="Times New Roman" w:hAnsiTheme="majorBidi" w:cstheme="majorBidi"/>
                <w:color w:val="000000" w:themeColor="text1"/>
                <w:sz w:val="24"/>
                <w:szCs w:val="24"/>
                <w:vertAlign w:val="superscript"/>
              </w:rPr>
              <w:t>st</w:t>
            </w:r>
          </w:p>
        </w:tc>
        <w:tc>
          <w:tcPr>
            <w:tcW w:w="1456" w:type="dxa"/>
            <w:shd w:val="clear" w:color="auto" w:fill="D9D9D9" w:themeFill="background1" w:themeFillShade="D9"/>
            <w:vAlign w:val="center"/>
          </w:tcPr>
          <w:p w14:paraId="6A524568"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Preparation Date</w:t>
            </w:r>
          </w:p>
        </w:tc>
        <w:tc>
          <w:tcPr>
            <w:tcW w:w="1409" w:type="dxa"/>
            <w:vAlign w:val="center"/>
          </w:tcPr>
          <w:p w14:paraId="6A524569"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1/10/2024</w:t>
            </w:r>
          </w:p>
        </w:tc>
        <w:tc>
          <w:tcPr>
            <w:tcW w:w="1536" w:type="dxa"/>
            <w:shd w:val="clear" w:color="auto" w:fill="D9D9D9" w:themeFill="background1" w:themeFillShade="D9"/>
            <w:vAlign w:val="center"/>
          </w:tcPr>
          <w:p w14:paraId="6A52456A"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Modification Date</w:t>
            </w:r>
          </w:p>
        </w:tc>
        <w:tc>
          <w:tcPr>
            <w:tcW w:w="1158" w:type="dxa"/>
            <w:vAlign w:val="center"/>
          </w:tcPr>
          <w:p w14:paraId="6A52456B"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10/12/2024</w:t>
            </w:r>
          </w:p>
        </w:tc>
      </w:tr>
    </w:tbl>
    <w:tbl>
      <w:tblPr>
        <w:tblStyle w:val="TableGrid"/>
        <w:tblpPr w:leftFromText="180" w:rightFromText="180" w:vertAnchor="text" w:horzAnchor="margin" w:tblpY="5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04"/>
      </w:tblGrid>
      <w:tr w:rsidR="007A3D16" w:rsidRPr="00E47B9E" w14:paraId="6A52456E" w14:textId="77777777" w:rsidTr="00470820">
        <w:trPr>
          <w:trHeight w:val="523"/>
        </w:trPr>
        <w:tc>
          <w:tcPr>
            <w:tcW w:w="9586" w:type="dxa"/>
            <w:shd w:val="clear" w:color="auto" w:fill="D9D9D9" w:themeFill="background1" w:themeFillShade="D9"/>
            <w:vAlign w:val="center"/>
          </w:tcPr>
          <w:p w14:paraId="6A52456D" w14:textId="77777777" w:rsidR="007A3D16" w:rsidRPr="00E47B9E" w:rsidRDefault="007A3D16" w:rsidP="00CA1E18">
            <w:pPr>
              <w:pStyle w:val="ListParagraph"/>
              <w:spacing w:line="240" w:lineRule="auto"/>
              <w:ind w:left="0"/>
              <w:jc w:val="center"/>
              <w:rPr>
                <w:rFonts w:asciiTheme="majorBidi" w:eastAsia="Times New Roman" w:hAnsiTheme="majorBidi" w:cstheme="majorBidi"/>
                <w:b/>
                <w:bCs/>
                <w:sz w:val="24"/>
                <w:szCs w:val="24"/>
              </w:rPr>
            </w:pPr>
            <w:r w:rsidRPr="00E47B9E">
              <w:rPr>
                <w:rFonts w:asciiTheme="majorBidi" w:eastAsia="Times New Roman" w:hAnsiTheme="majorBidi" w:cstheme="majorBidi"/>
                <w:b/>
                <w:bCs/>
                <w:sz w:val="24"/>
                <w:szCs w:val="24"/>
              </w:rPr>
              <w:t>Suggested Form No. (2) Course Description</w:t>
            </w:r>
          </w:p>
        </w:tc>
      </w:tr>
    </w:tbl>
    <w:p w14:paraId="6A52456F" w14:textId="77777777" w:rsidR="007A3D16" w:rsidRPr="00E47B9E" w:rsidRDefault="007A3D16" w:rsidP="00CA1E18">
      <w:pPr>
        <w:shd w:val="clear" w:color="auto" w:fill="FFFFFF"/>
        <w:tabs>
          <w:tab w:val="left" w:pos="3075"/>
        </w:tabs>
        <w:spacing w:line="240" w:lineRule="auto"/>
        <w:contextualSpacing/>
        <w:rPr>
          <w:rFonts w:asciiTheme="majorBidi" w:eastAsia="Times New Roman" w:hAnsiTheme="majorBidi" w:cstheme="majorBidi"/>
          <w:color w:val="000000" w:themeColor="text1"/>
          <w:sz w:val="24"/>
          <w:szCs w:val="24"/>
        </w:rPr>
      </w:pPr>
    </w:p>
    <w:p w14:paraId="6A524570" w14:textId="77777777" w:rsidR="007A3D16" w:rsidRPr="00E47B9E" w:rsidRDefault="007A3D16" w:rsidP="00CA1E18">
      <w:pPr>
        <w:shd w:val="clear" w:color="auto" w:fill="FFFFFF"/>
        <w:spacing w:line="240" w:lineRule="auto"/>
        <w:contextualSpacing/>
        <w:rPr>
          <w:rFonts w:asciiTheme="majorBidi" w:eastAsia="Times New Roman" w:hAnsiTheme="majorBidi" w:cstheme="majorBidi"/>
          <w:color w:val="000000" w:themeColor="text1"/>
          <w:sz w:val="24"/>
          <w:szCs w:val="24"/>
        </w:rPr>
      </w:pPr>
    </w:p>
    <w:p w14:paraId="6A524573" w14:textId="77777777" w:rsidR="007A3D16" w:rsidRPr="00E47B9E" w:rsidRDefault="007A3D16" w:rsidP="00CA1E18">
      <w:pPr>
        <w:shd w:val="clear" w:color="auto" w:fill="FFFFFF"/>
        <w:spacing w:line="240" w:lineRule="auto"/>
        <w:contextualSpacing/>
        <w:rPr>
          <w:rFonts w:asciiTheme="majorBidi" w:eastAsia="Times New Roman" w:hAnsiTheme="majorBidi" w:cstheme="majorBidi"/>
          <w:color w:val="000000" w:themeColor="text1"/>
          <w:sz w:val="24"/>
          <w:szCs w:val="24"/>
        </w:rPr>
      </w:pPr>
    </w:p>
    <w:tbl>
      <w:tblPr>
        <w:tblStyle w:val="TableGrid"/>
        <w:tblpPr w:leftFromText="180" w:rightFromText="180" w:vertAnchor="text" w:horzAnchor="margin" w:tblpY="433"/>
        <w:tblW w:w="0" w:type="auto"/>
        <w:tblLook w:val="04A0" w:firstRow="1" w:lastRow="0" w:firstColumn="1" w:lastColumn="0" w:noHBand="0" w:noVBand="1"/>
      </w:tblPr>
      <w:tblGrid>
        <w:gridCol w:w="9394"/>
      </w:tblGrid>
      <w:tr w:rsidR="007A3D16" w:rsidRPr="00E47B9E" w14:paraId="6A524575" w14:textId="77777777" w:rsidTr="00470820">
        <w:tc>
          <w:tcPr>
            <w:tcW w:w="9394" w:type="dxa"/>
            <w:shd w:val="clear" w:color="auto" w:fill="D9D9D9" w:themeFill="background1" w:themeFillShade="D9"/>
            <w:vAlign w:val="center"/>
          </w:tcPr>
          <w:p w14:paraId="6A524574" w14:textId="77777777" w:rsidR="007A3D16" w:rsidRPr="00E47B9E" w:rsidRDefault="007A3D16" w:rsidP="00CA1E18">
            <w:pPr>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 xml:space="preserve">Abridged Course Description </w:t>
            </w:r>
          </w:p>
        </w:tc>
      </w:tr>
      <w:tr w:rsidR="007A3D16" w:rsidRPr="00E47B9E" w14:paraId="6A524578" w14:textId="77777777" w:rsidTr="00470820">
        <w:trPr>
          <w:trHeight w:val="2138"/>
        </w:trPr>
        <w:tc>
          <w:tcPr>
            <w:tcW w:w="9394" w:type="dxa"/>
            <w:vAlign w:val="center"/>
          </w:tcPr>
          <w:p w14:paraId="6A524576" w14:textId="77777777" w:rsidR="007A3D16" w:rsidRPr="00E47B9E" w:rsidRDefault="007A3D16" w:rsidP="00CA1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hAnsiTheme="majorBidi" w:cstheme="majorBidi"/>
                <w:sz w:val="24"/>
                <w:szCs w:val="24"/>
              </w:rPr>
            </w:pPr>
            <w:r w:rsidRPr="00E47B9E">
              <w:rPr>
                <w:rFonts w:asciiTheme="majorBidi" w:hAnsiTheme="majorBidi" w:cstheme="majorBidi"/>
                <w:sz w:val="24"/>
                <w:szCs w:val="24"/>
              </w:rPr>
              <w:t>Pathophysiology courses involve the study of functional or physiological changes in the body that result from different disease processes or the reverse process, how individual disease processes cause alterations in cellular function. This course is divided into basic concepts and processes in pathophysiology followed by the application of these basic concepts in studying specific disorders (or disease states) traditionally organized by the body system.</w:t>
            </w:r>
          </w:p>
          <w:p w14:paraId="6A524577" w14:textId="77777777" w:rsidR="007A3D16" w:rsidRPr="00E47B9E" w:rsidRDefault="007A3D16" w:rsidP="00CA1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heme="majorBidi" w:eastAsia="Times New Roman" w:hAnsiTheme="majorBidi" w:cstheme="majorBidi"/>
                <w:color w:val="000000" w:themeColor="text1"/>
                <w:sz w:val="24"/>
                <w:szCs w:val="24"/>
              </w:rPr>
            </w:pPr>
            <w:r w:rsidRPr="00E47B9E">
              <w:rPr>
                <w:rFonts w:asciiTheme="majorBidi" w:hAnsiTheme="majorBidi" w:cstheme="majorBidi"/>
                <w:sz w:val="24"/>
                <w:szCs w:val="24"/>
              </w:rPr>
              <w:t>This course relates manifestations of disease, risk factors for disease, and the principles of pathology underlying illness and injury to therapeutic nursing interventions and outcome.</w:t>
            </w:r>
          </w:p>
        </w:tc>
      </w:tr>
      <w:tr w:rsidR="007A3D16" w:rsidRPr="00E47B9E" w14:paraId="6A52457A" w14:textId="77777777" w:rsidTr="00470820">
        <w:tc>
          <w:tcPr>
            <w:tcW w:w="9394" w:type="dxa"/>
            <w:shd w:val="clear" w:color="auto" w:fill="D9D9D9" w:themeFill="background1" w:themeFillShade="D9"/>
            <w:vAlign w:val="center"/>
          </w:tcPr>
          <w:p w14:paraId="6A524579" w14:textId="77777777" w:rsidR="007A3D16" w:rsidRPr="00E47B9E" w:rsidRDefault="007A3D16" w:rsidP="00CA1E18">
            <w:pPr>
              <w:tabs>
                <w:tab w:val="left" w:pos="3075"/>
              </w:tabs>
              <w:spacing w:line="240" w:lineRule="auto"/>
              <w:contextualSpacing/>
              <w:jc w:val="center"/>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Course Objectives</w:t>
            </w:r>
          </w:p>
        </w:tc>
      </w:tr>
      <w:tr w:rsidR="007A3D16" w:rsidRPr="00E47B9E" w14:paraId="6A524582" w14:textId="77777777" w:rsidTr="008B5D4D">
        <w:trPr>
          <w:trHeight w:val="530"/>
        </w:trPr>
        <w:tc>
          <w:tcPr>
            <w:tcW w:w="9394" w:type="dxa"/>
            <w:vAlign w:val="center"/>
          </w:tcPr>
          <w:p w14:paraId="6A52457B" w14:textId="77777777" w:rsidR="007A3D16" w:rsidRPr="00E47B9E" w:rsidRDefault="007A3D16" w:rsidP="00CA1E18">
            <w:pPr>
              <w:tabs>
                <w:tab w:val="left" w:pos="313"/>
              </w:tabs>
              <w:spacing w:before="40" w:after="40" w:line="240" w:lineRule="auto"/>
              <w:contextualSpacing/>
              <w:rPr>
                <w:rFonts w:asciiTheme="majorBidi" w:hAnsiTheme="majorBidi" w:cstheme="majorBidi"/>
                <w:sz w:val="24"/>
                <w:szCs w:val="24"/>
              </w:rPr>
            </w:pPr>
            <w:r w:rsidRPr="00E47B9E">
              <w:rPr>
                <w:rFonts w:asciiTheme="majorBidi" w:hAnsiTheme="majorBidi" w:cstheme="majorBidi"/>
                <w:sz w:val="24"/>
                <w:szCs w:val="24"/>
              </w:rPr>
              <w:t>1. Enable students to relate normal body functioning to physiological changes that occur as a result of illness</w:t>
            </w:r>
          </w:p>
          <w:p w14:paraId="6A52457C" w14:textId="77777777" w:rsidR="007A3D16" w:rsidRPr="00E47B9E" w:rsidRDefault="007A3D16" w:rsidP="00CA1E18">
            <w:pPr>
              <w:tabs>
                <w:tab w:val="left" w:pos="313"/>
              </w:tabs>
              <w:spacing w:before="40" w:after="40" w:line="240" w:lineRule="auto"/>
              <w:contextualSpacing/>
              <w:rPr>
                <w:rFonts w:asciiTheme="majorBidi" w:hAnsiTheme="majorBidi" w:cstheme="majorBidi"/>
                <w:sz w:val="24"/>
                <w:szCs w:val="24"/>
              </w:rPr>
            </w:pPr>
            <w:r w:rsidRPr="00E47B9E">
              <w:rPr>
                <w:rFonts w:asciiTheme="majorBidi" w:hAnsiTheme="majorBidi" w:cstheme="majorBidi"/>
                <w:sz w:val="24"/>
                <w:szCs w:val="24"/>
              </w:rPr>
              <w:t xml:space="preserve"> 2. Assist students to apply physiological and biochemical mechanisms to explain alterations in body function and system failure. </w:t>
            </w:r>
          </w:p>
          <w:p w14:paraId="6A52457D" w14:textId="77777777" w:rsidR="007A3D16" w:rsidRPr="00E47B9E" w:rsidRDefault="007A3D16" w:rsidP="00CA1E18">
            <w:pPr>
              <w:tabs>
                <w:tab w:val="left" w:pos="313"/>
              </w:tabs>
              <w:spacing w:before="40" w:after="40" w:line="240" w:lineRule="auto"/>
              <w:contextualSpacing/>
              <w:rPr>
                <w:rFonts w:asciiTheme="majorBidi" w:hAnsiTheme="majorBidi" w:cstheme="majorBidi"/>
                <w:sz w:val="24"/>
                <w:szCs w:val="24"/>
              </w:rPr>
            </w:pPr>
            <w:r w:rsidRPr="00E47B9E">
              <w:rPr>
                <w:rFonts w:asciiTheme="majorBidi" w:hAnsiTheme="majorBidi" w:cstheme="majorBidi"/>
                <w:sz w:val="24"/>
                <w:szCs w:val="24"/>
              </w:rPr>
              <w:t xml:space="preserve">3. Enable students to evaluate physiological responses to actual and potential health problems. </w:t>
            </w:r>
          </w:p>
          <w:p w14:paraId="6A52457E" w14:textId="77777777" w:rsidR="007A3D16" w:rsidRPr="00E47B9E" w:rsidRDefault="007A3D16" w:rsidP="00CA1E18">
            <w:pPr>
              <w:tabs>
                <w:tab w:val="left" w:pos="313"/>
              </w:tabs>
              <w:spacing w:before="40" w:after="40" w:line="240" w:lineRule="auto"/>
              <w:contextualSpacing/>
              <w:rPr>
                <w:rFonts w:asciiTheme="majorBidi" w:hAnsiTheme="majorBidi" w:cstheme="majorBidi"/>
                <w:sz w:val="24"/>
                <w:szCs w:val="24"/>
              </w:rPr>
            </w:pPr>
            <w:r w:rsidRPr="00E47B9E">
              <w:rPr>
                <w:rFonts w:asciiTheme="majorBidi" w:hAnsiTheme="majorBidi" w:cstheme="majorBidi"/>
                <w:sz w:val="24"/>
                <w:szCs w:val="24"/>
              </w:rPr>
              <w:t xml:space="preserve">4. Empower students to examine issues related to disease processes, diagnoses and treatment of common health problems. </w:t>
            </w:r>
          </w:p>
          <w:p w14:paraId="6A52457F" w14:textId="77777777" w:rsidR="007A3D16" w:rsidRPr="00E47B9E" w:rsidRDefault="007A3D16" w:rsidP="00CA1E18">
            <w:pPr>
              <w:spacing w:line="240" w:lineRule="auto"/>
              <w:contextualSpacing/>
              <w:rPr>
                <w:rFonts w:asciiTheme="majorBidi" w:hAnsiTheme="majorBidi" w:cstheme="majorBidi"/>
                <w:sz w:val="24"/>
                <w:szCs w:val="24"/>
              </w:rPr>
            </w:pPr>
            <w:r w:rsidRPr="00E47B9E">
              <w:rPr>
                <w:rFonts w:asciiTheme="majorBidi" w:hAnsiTheme="majorBidi" w:cstheme="majorBidi"/>
                <w:sz w:val="24"/>
                <w:szCs w:val="24"/>
              </w:rPr>
              <w:t xml:space="preserve">5. Assist students to understand the pathophysiological rationale for selected care interventions </w:t>
            </w:r>
          </w:p>
          <w:p w14:paraId="6A524581" w14:textId="78F318D7" w:rsidR="007A3D16" w:rsidRPr="00E47B9E" w:rsidRDefault="007A3D16" w:rsidP="008B5D4D">
            <w:pPr>
              <w:spacing w:line="240" w:lineRule="auto"/>
              <w:contextualSpacing/>
              <w:rPr>
                <w:rFonts w:asciiTheme="majorBidi" w:hAnsiTheme="majorBidi" w:cstheme="majorBidi"/>
                <w:sz w:val="24"/>
                <w:szCs w:val="24"/>
              </w:rPr>
            </w:pPr>
            <w:r w:rsidRPr="00E47B9E">
              <w:rPr>
                <w:rFonts w:asciiTheme="majorBidi" w:hAnsiTheme="majorBidi" w:cstheme="majorBidi"/>
                <w:sz w:val="24"/>
                <w:szCs w:val="24"/>
              </w:rPr>
              <w:lastRenderedPageBreak/>
              <w:t>6.Guide the students to process the data available from history, physical signs and initial investigations of various body systems.</w:t>
            </w:r>
          </w:p>
        </w:tc>
      </w:tr>
    </w:tbl>
    <w:p w14:paraId="6A524583" w14:textId="77777777" w:rsidR="007A3D16" w:rsidRPr="00E47B9E" w:rsidRDefault="007A3D16" w:rsidP="00CA1E18">
      <w:pPr>
        <w:shd w:val="clear" w:color="auto" w:fill="FFFFFF"/>
        <w:spacing w:line="240" w:lineRule="auto"/>
        <w:contextualSpacing/>
        <w:rPr>
          <w:rFonts w:asciiTheme="majorBidi" w:eastAsia="Times New Roman" w:hAnsiTheme="majorBidi" w:cstheme="majorBidi"/>
          <w:color w:val="000000" w:themeColor="text1"/>
          <w:sz w:val="24"/>
          <w:szCs w:val="24"/>
        </w:rPr>
      </w:pPr>
    </w:p>
    <w:tbl>
      <w:tblPr>
        <w:tblStyle w:val="TableGrid"/>
        <w:tblW w:w="0" w:type="auto"/>
        <w:tblLook w:val="04A0" w:firstRow="1" w:lastRow="0" w:firstColumn="1" w:lastColumn="0" w:noHBand="0" w:noVBand="1"/>
      </w:tblPr>
      <w:tblGrid>
        <w:gridCol w:w="9394"/>
      </w:tblGrid>
      <w:tr w:rsidR="007A3D16" w:rsidRPr="00E47B9E" w14:paraId="6A524585" w14:textId="77777777" w:rsidTr="00470820">
        <w:tc>
          <w:tcPr>
            <w:tcW w:w="9394" w:type="dxa"/>
            <w:shd w:val="clear" w:color="auto" w:fill="D9D9D9" w:themeFill="background1" w:themeFillShade="D9"/>
            <w:vAlign w:val="center"/>
          </w:tcPr>
          <w:p w14:paraId="6A524584" w14:textId="77777777" w:rsidR="007A3D16" w:rsidRPr="00E47B9E" w:rsidRDefault="007A3D16" w:rsidP="00CA1E18">
            <w:pPr>
              <w:spacing w:line="240" w:lineRule="auto"/>
              <w:contextualSpacing/>
              <w:jc w:val="center"/>
              <w:rPr>
                <w:rFonts w:asciiTheme="majorBidi" w:eastAsia="Times New Roman" w:hAnsiTheme="majorBidi" w:cstheme="majorBidi"/>
                <w:b/>
                <w:bCs/>
                <w:color w:val="000000" w:themeColor="text1"/>
                <w:sz w:val="24"/>
                <w:szCs w:val="24"/>
              </w:rPr>
            </w:pPr>
            <w:r w:rsidRPr="00E47B9E">
              <w:rPr>
                <w:rFonts w:asciiTheme="majorBidi" w:hAnsiTheme="majorBidi" w:cstheme="majorBidi"/>
                <w:b/>
                <w:bCs/>
                <w:sz w:val="24"/>
                <w:szCs w:val="24"/>
              </w:rPr>
              <w:t>CILOs (Learning Outcomes)</w:t>
            </w:r>
          </w:p>
        </w:tc>
      </w:tr>
      <w:tr w:rsidR="007A3D16" w:rsidRPr="00E47B9E" w14:paraId="6A524587" w14:textId="77777777" w:rsidTr="00470820">
        <w:tc>
          <w:tcPr>
            <w:tcW w:w="9394" w:type="dxa"/>
            <w:shd w:val="clear" w:color="auto" w:fill="D9D9D9" w:themeFill="background1" w:themeFillShade="D9"/>
            <w:vAlign w:val="center"/>
          </w:tcPr>
          <w:p w14:paraId="6A524586" w14:textId="77777777" w:rsidR="007A3D16" w:rsidRPr="00E47B9E" w:rsidRDefault="007A3D16" w:rsidP="00CA1E18">
            <w:pPr>
              <w:spacing w:line="240" w:lineRule="auto"/>
              <w:contextualSpacing/>
              <w:jc w:val="left"/>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Knowledge</w:t>
            </w:r>
          </w:p>
        </w:tc>
      </w:tr>
      <w:tr w:rsidR="007A3D16" w:rsidRPr="00E47B9E" w14:paraId="6A52458D" w14:textId="77777777" w:rsidTr="00470820">
        <w:tc>
          <w:tcPr>
            <w:tcW w:w="9394" w:type="dxa"/>
            <w:shd w:val="clear" w:color="auto" w:fill="FFFFFF" w:themeFill="background1"/>
            <w:vAlign w:val="center"/>
          </w:tcPr>
          <w:p w14:paraId="6A524588" w14:textId="14A6C949" w:rsidR="007A3D16" w:rsidRPr="00E47B9E" w:rsidRDefault="007A3D16" w:rsidP="00CA1E18">
            <w:pPr>
              <w:pStyle w:val="HTMLPreformatted"/>
              <w:contextualSpacing/>
              <w:rPr>
                <w:rFonts w:asciiTheme="majorBidi" w:eastAsiaTheme="minorHAnsi" w:hAnsiTheme="majorBidi" w:cstheme="majorBidi"/>
                <w:sz w:val="24"/>
                <w:szCs w:val="24"/>
                <w:lang w:val="en-US"/>
              </w:rPr>
            </w:pPr>
            <w:r w:rsidRPr="00E47B9E">
              <w:rPr>
                <w:rFonts w:asciiTheme="majorBidi" w:eastAsiaTheme="minorHAnsi" w:hAnsiTheme="majorBidi" w:cstheme="majorBidi"/>
                <w:sz w:val="24"/>
                <w:szCs w:val="24"/>
                <w:lang w:val="en-US" w:eastAsia="en-US"/>
              </w:rPr>
              <w:t xml:space="preserve">a1. Define the basic </w:t>
            </w:r>
            <w:r w:rsidR="00DC3406" w:rsidRPr="00E47B9E">
              <w:rPr>
                <w:rFonts w:asciiTheme="majorBidi" w:eastAsiaTheme="minorHAnsi" w:hAnsiTheme="majorBidi" w:cstheme="majorBidi"/>
                <w:sz w:val="24"/>
                <w:szCs w:val="24"/>
                <w:lang w:val="en-US" w:eastAsia="en-US"/>
              </w:rPr>
              <w:t>terminolog</w:t>
            </w:r>
            <w:r w:rsidR="00DC3406">
              <w:rPr>
                <w:rFonts w:asciiTheme="majorBidi" w:eastAsiaTheme="minorHAnsi" w:hAnsiTheme="majorBidi" w:cstheme="majorBidi"/>
                <w:sz w:val="24"/>
                <w:szCs w:val="24"/>
                <w:lang w:val="en-US" w:eastAsia="en-US"/>
              </w:rPr>
              <w:t>ies</w:t>
            </w:r>
            <w:r w:rsidRPr="00E47B9E">
              <w:rPr>
                <w:rFonts w:asciiTheme="majorBidi" w:eastAsiaTheme="minorHAnsi" w:hAnsiTheme="majorBidi" w:cstheme="majorBidi"/>
                <w:sz w:val="24"/>
                <w:szCs w:val="24"/>
                <w:lang w:val="en-US" w:eastAsia="en-US"/>
              </w:rPr>
              <w:t xml:space="preserve"> in pathophysiology. </w:t>
            </w:r>
          </w:p>
          <w:p w14:paraId="6A524589" w14:textId="77777777" w:rsidR="007A3D16" w:rsidRPr="00E47B9E" w:rsidRDefault="007A3D16" w:rsidP="00CA1E18">
            <w:pPr>
              <w:pStyle w:val="HTMLPreformatted"/>
              <w:contextualSpacing/>
              <w:rPr>
                <w:rFonts w:asciiTheme="majorBidi" w:hAnsiTheme="majorBidi" w:cstheme="majorBidi"/>
                <w:sz w:val="24"/>
                <w:szCs w:val="24"/>
              </w:rPr>
            </w:pPr>
            <w:r w:rsidRPr="00E47B9E">
              <w:rPr>
                <w:rFonts w:asciiTheme="majorBidi" w:eastAsiaTheme="minorHAnsi" w:hAnsiTheme="majorBidi" w:cstheme="majorBidi"/>
                <w:sz w:val="24"/>
                <w:szCs w:val="24"/>
                <w:lang w:val="en-US" w:eastAsia="en-US"/>
              </w:rPr>
              <w:t>a2.</w:t>
            </w:r>
            <w:r>
              <w:rPr>
                <w:rFonts w:asciiTheme="majorBidi" w:eastAsiaTheme="minorHAnsi" w:hAnsiTheme="majorBidi" w:cstheme="majorBidi"/>
                <w:sz w:val="24"/>
                <w:szCs w:val="24"/>
                <w:lang w:val="en-US" w:eastAsia="en-US"/>
              </w:rPr>
              <w:t xml:space="preserve"> </w:t>
            </w:r>
            <w:r w:rsidRPr="00E47B9E">
              <w:rPr>
                <w:rFonts w:asciiTheme="majorBidi" w:eastAsiaTheme="minorHAnsi" w:hAnsiTheme="majorBidi" w:cstheme="majorBidi"/>
                <w:sz w:val="24"/>
                <w:szCs w:val="24"/>
                <w:lang w:val="en-US" w:eastAsia="en-US"/>
              </w:rPr>
              <w:t>Identify the basic cell changes associated with disease processes.</w:t>
            </w:r>
          </w:p>
          <w:p w14:paraId="7AB4815A" w14:textId="77777777" w:rsidR="00CE4D56" w:rsidRDefault="007A3D16" w:rsidP="001C1A1D">
            <w:pPr>
              <w:pStyle w:val="HTMLPreformatted"/>
              <w:contextualSpacing/>
              <w:rPr>
                <w:rFonts w:asciiTheme="majorBidi" w:eastAsiaTheme="minorHAnsi" w:hAnsiTheme="majorBidi" w:cstheme="majorBidi"/>
                <w:sz w:val="24"/>
                <w:szCs w:val="24"/>
                <w:lang w:val="en-US" w:eastAsia="en-US"/>
              </w:rPr>
            </w:pPr>
            <w:r w:rsidRPr="00E47B9E">
              <w:rPr>
                <w:rFonts w:asciiTheme="majorBidi" w:hAnsiTheme="majorBidi" w:cstheme="majorBidi"/>
                <w:sz w:val="24"/>
                <w:szCs w:val="24"/>
              </w:rPr>
              <w:t>a3.</w:t>
            </w:r>
            <w:r>
              <w:rPr>
                <w:rFonts w:asciiTheme="majorBidi" w:hAnsiTheme="majorBidi" w:cstheme="majorBidi"/>
                <w:sz w:val="24"/>
                <w:szCs w:val="24"/>
              </w:rPr>
              <w:t xml:space="preserve"> </w:t>
            </w:r>
            <w:r w:rsidRPr="00E47B9E">
              <w:rPr>
                <w:rFonts w:asciiTheme="majorBidi" w:hAnsiTheme="majorBidi" w:cstheme="majorBidi"/>
                <w:sz w:val="24"/>
                <w:szCs w:val="24"/>
              </w:rPr>
              <w:t>Describe the development of the immune response and the local and systemic effects of inflammation.</w:t>
            </w:r>
            <w:r w:rsidR="001C1A1D" w:rsidRPr="00E47B9E">
              <w:rPr>
                <w:rFonts w:asciiTheme="majorBidi" w:eastAsiaTheme="minorHAnsi" w:hAnsiTheme="majorBidi" w:cstheme="majorBidi"/>
                <w:sz w:val="24"/>
                <w:szCs w:val="24"/>
                <w:lang w:val="en-US" w:eastAsia="en-US"/>
              </w:rPr>
              <w:t xml:space="preserve"> </w:t>
            </w:r>
          </w:p>
          <w:p w14:paraId="6A52458B" w14:textId="49EC7828" w:rsidR="007A3D16" w:rsidRPr="00E47B9E" w:rsidRDefault="00CE4D56" w:rsidP="001C1A1D">
            <w:pPr>
              <w:pStyle w:val="HTMLPreformatted"/>
              <w:contextualSpacing/>
              <w:rPr>
                <w:rFonts w:asciiTheme="majorBidi" w:hAnsiTheme="majorBidi" w:cstheme="majorBidi"/>
                <w:sz w:val="24"/>
                <w:szCs w:val="24"/>
              </w:rPr>
            </w:pPr>
            <w:r>
              <w:rPr>
                <w:rFonts w:asciiTheme="majorBidi" w:eastAsiaTheme="minorHAnsi" w:hAnsiTheme="majorBidi" w:cstheme="majorBidi"/>
                <w:sz w:val="24"/>
                <w:szCs w:val="24"/>
                <w:lang w:val="en-US" w:eastAsia="en-US"/>
              </w:rPr>
              <w:t>a4.</w:t>
            </w:r>
            <w:r w:rsidRPr="00E47B9E">
              <w:rPr>
                <w:rFonts w:asciiTheme="majorBidi" w:eastAsiaTheme="minorHAnsi" w:hAnsiTheme="majorBidi" w:cstheme="majorBidi"/>
                <w:sz w:val="24"/>
                <w:szCs w:val="24"/>
                <w:lang w:val="en-US" w:eastAsia="en-US"/>
              </w:rPr>
              <w:t xml:space="preserve"> Describe</w:t>
            </w:r>
            <w:r w:rsidR="001C1A1D" w:rsidRPr="00E47B9E">
              <w:rPr>
                <w:rFonts w:asciiTheme="majorBidi" w:eastAsiaTheme="minorHAnsi" w:hAnsiTheme="majorBidi" w:cstheme="majorBidi"/>
                <w:sz w:val="24"/>
                <w:szCs w:val="24"/>
                <w:lang w:val="en-US" w:eastAsia="en-US"/>
              </w:rPr>
              <w:t xml:space="preserve"> the abnormalities that occur in allergies, autoimmune, transplants, immunodeficiency,</w:t>
            </w:r>
            <w:r w:rsidR="001C1A1D" w:rsidRPr="00E47B9E">
              <w:rPr>
                <w:rFonts w:asciiTheme="majorBidi" w:hAnsiTheme="majorBidi" w:cstheme="majorBidi"/>
                <w:sz w:val="24"/>
                <w:szCs w:val="24"/>
              </w:rPr>
              <w:t xml:space="preserve"> genetic and developmental disorders, blood dyscrasias, cardiac, urinary, hormonal and respiratory and GI disorders</w:t>
            </w:r>
            <w:r w:rsidR="007A3D16" w:rsidRPr="00E47B9E">
              <w:rPr>
                <w:rFonts w:asciiTheme="majorBidi" w:hAnsiTheme="majorBidi" w:cstheme="majorBidi"/>
                <w:sz w:val="24"/>
                <w:szCs w:val="24"/>
              </w:rPr>
              <w:t xml:space="preserve">. </w:t>
            </w:r>
          </w:p>
          <w:p w14:paraId="6A52458C" w14:textId="5C84D27B" w:rsidR="007A3D16" w:rsidRPr="00E47B9E" w:rsidRDefault="00DA2431" w:rsidP="00C25BC6">
            <w:pPr>
              <w:pStyle w:val="HTMLPreformatted"/>
              <w:contextualSpacing/>
              <w:rPr>
                <w:rFonts w:asciiTheme="majorBidi" w:eastAsiaTheme="minorHAnsi" w:hAnsiTheme="majorBidi" w:cstheme="majorBidi"/>
                <w:sz w:val="24"/>
                <w:szCs w:val="24"/>
                <w:lang w:val="en-US" w:eastAsia="en-US"/>
              </w:rPr>
            </w:pPr>
            <w:r>
              <w:rPr>
                <w:rFonts w:asciiTheme="majorBidi" w:hAnsiTheme="majorBidi" w:cstheme="majorBidi"/>
                <w:sz w:val="24"/>
                <w:szCs w:val="24"/>
              </w:rPr>
              <w:t>a5</w:t>
            </w:r>
            <w:r w:rsidR="00826A17">
              <w:rPr>
                <w:rFonts w:asciiTheme="majorBidi" w:hAnsiTheme="majorBidi" w:cstheme="majorBidi"/>
                <w:sz w:val="24"/>
                <w:szCs w:val="24"/>
              </w:rPr>
              <w:t>. Discuss</w:t>
            </w:r>
            <w:r w:rsidR="007A3D16" w:rsidRPr="00E47B9E">
              <w:rPr>
                <w:rFonts w:asciiTheme="majorBidi" w:hAnsiTheme="majorBidi" w:cstheme="majorBidi"/>
                <w:sz w:val="24"/>
                <w:szCs w:val="24"/>
              </w:rPr>
              <w:t xml:space="preserve"> the integration of the central nervous system, the autonomic nervous system, and the peripheral nervous and describe the common disorders associated with these systems including stroke, traumatic brain injury, meningitis, and tumour / congenital abnormalities, degenerative diseases.</w:t>
            </w:r>
          </w:p>
        </w:tc>
      </w:tr>
      <w:tr w:rsidR="007A3D16" w:rsidRPr="00E47B9E" w14:paraId="6A52458F" w14:textId="77777777" w:rsidTr="00470820">
        <w:tc>
          <w:tcPr>
            <w:tcW w:w="9394" w:type="dxa"/>
            <w:shd w:val="clear" w:color="auto" w:fill="D9D9D9" w:themeFill="background1" w:themeFillShade="D9"/>
            <w:vAlign w:val="center"/>
          </w:tcPr>
          <w:p w14:paraId="6A52458E" w14:textId="77777777" w:rsidR="007A3D16" w:rsidRPr="00E47B9E" w:rsidRDefault="007A3D16" w:rsidP="00CA1E18">
            <w:pPr>
              <w:spacing w:line="240" w:lineRule="auto"/>
              <w:contextualSpacing/>
              <w:jc w:val="left"/>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Skills</w:t>
            </w:r>
          </w:p>
        </w:tc>
      </w:tr>
      <w:tr w:rsidR="007A3D16" w:rsidRPr="00E47B9E" w14:paraId="6A524595" w14:textId="77777777" w:rsidTr="00470820">
        <w:trPr>
          <w:trHeight w:val="593"/>
        </w:trPr>
        <w:tc>
          <w:tcPr>
            <w:tcW w:w="9394" w:type="dxa"/>
            <w:vAlign w:val="center"/>
          </w:tcPr>
          <w:p w14:paraId="6A524590" w14:textId="77777777" w:rsidR="007A3D16" w:rsidRPr="00E47B9E" w:rsidRDefault="007A3D16" w:rsidP="00CA1E18">
            <w:pPr>
              <w:tabs>
                <w:tab w:val="left" w:pos="313"/>
              </w:tabs>
              <w:spacing w:before="40" w:after="40" w:line="240" w:lineRule="auto"/>
              <w:contextualSpacing/>
              <w:rPr>
                <w:rFonts w:asciiTheme="majorBidi" w:hAnsiTheme="majorBidi" w:cstheme="majorBidi"/>
                <w:sz w:val="24"/>
                <w:szCs w:val="24"/>
              </w:rPr>
            </w:pPr>
            <w:r w:rsidRPr="00E47B9E">
              <w:rPr>
                <w:rFonts w:asciiTheme="majorBidi" w:hAnsiTheme="majorBidi" w:cstheme="majorBidi"/>
                <w:sz w:val="24"/>
                <w:szCs w:val="24"/>
              </w:rPr>
              <w:t>b1. Analyze the physiological changes associated with common diseases and disorders across body systems.</w:t>
            </w:r>
          </w:p>
          <w:p w14:paraId="000D1BFB" w14:textId="77777777" w:rsidR="00DA2431" w:rsidRDefault="007A3D16" w:rsidP="001C1A1D">
            <w:pPr>
              <w:tabs>
                <w:tab w:val="left" w:pos="313"/>
              </w:tabs>
              <w:spacing w:before="40" w:after="40" w:line="240" w:lineRule="auto"/>
              <w:contextualSpacing/>
              <w:rPr>
                <w:rFonts w:asciiTheme="majorBidi" w:hAnsiTheme="majorBidi" w:cstheme="majorBidi"/>
                <w:sz w:val="24"/>
                <w:szCs w:val="24"/>
              </w:rPr>
            </w:pPr>
            <w:r w:rsidRPr="00E47B9E">
              <w:rPr>
                <w:rFonts w:asciiTheme="majorBidi" w:hAnsiTheme="majorBidi" w:cstheme="majorBidi"/>
                <w:sz w:val="24"/>
                <w:szCs w:val="24"/>
              </w:rPr>
              <w:t>b2. Evaluate the interrelationships between pathophysiological mechanisms and clinical manifestations.</w:t>
            </w:r>
            <w:r w:rsidR="001C1A1D" w:rsidRPr="00E47B9E">
              <w:rPr>
                <w:rFonts w:asciiTheme="majorBidi" w:hAnsiTheme="majorBidi" w:cstheme="majorBidi"/>
                <w:sz w:val="24"/>
                <w:szCs w:val="24"/>
              </w:rPr>
              <w:t xml:space="preserve"> </w:t>
            </w:r>
          </w:p>
          <w:p w14:paraId="6347720E" w14:textId="31526FAC" w:rsidR="001C1A1D" w:rsidRPr="00E47B9E" w:rsidRDefault="00DA2431" w:rsidP="001C1A1D">
            <w:pPr>
              <w:tabs>
                <w:tab w:val="left" w:pos="313"/>
              </w:tabs>
              <w:spacing w:before="40" w:after="40" w:line="240" w:lineRule="auto"/>
              <w:contextualSpacing/>
              <w:rPr>
                <w:rFonts w:asciiTheme="majorBidi" w:hAnsiTheme="majorBidi" w:cstheme="majorBidi"/>
                <w:sz w:val="24"/>
                <w:szCs w:val="24"/>
              </w:rPr>
            </w:pPr>
            <w:r>
              <w:rPr>
                <w:rFonts w:asciiTheme="majorBidi" w:hAnsiTheme="majorBidi" w:cstheme="majorBidi"/>
                <w:sz w:val="24"/>
                <w:szCs w:val="24"/>
              </w:rPr>
              <w:t>b3.</w:t>
            </w:r>
            <w:r w:rsidRPr="00E47B9E">
              <w:rPr>
                <w:rFonts w:asciiTheme="majorBidi" w:hAnsiTheme="majorBidi" w:cstheme="majorBidi"/>
                <w:sz w:val="24"/>
                <w:szCs w:val="24"/>
              </w:rPr>
              <w:t xml:space="preserve"> Apply</w:t>
            </w:r>
            <w:r w:rsidR="001C1A1D" w:rsidRPr="00E47B9E">
              <w:rPr>
                <w:rFonts w:asciiTheme="majorBidi" w:hAnsiTheme="majorBidi" w:cstheme="majorBidi"/>
                <w:sz w:val="24"/>
                <w:szCs w:val="24"/>
              </w:rPr>
              <w:t xml:space="preserve"> pathophysiological knowledge to interpret diagnostic data and laboratory findings in </w:t>
            </w:r>
            <w:r w:rsidR="008B5D4D">
              <w:rPr>
                <w:rFonts w:asciiTheme="majorBidi" w:hAnsiTheme="majorBidi" w:cstheme="majorBidi"/>
                <w:sz w:val="24"/>
                <w:szCs w:val="24"/>
              </w:rPr>
              <w:t>hypothetical</w:t>
            </w:r>
            <w:r w:rsidR="001C1A1D" w:rsidRPr="00E47B9E">
              <w:rPr>
                <w:rFonts w:asciiTheme="majorBidi" w:hAnsiTheme="majorBidi" w:cstheme="majorBidi"/>
                <w:sz w:val="24"/>
                <w:szCs w:val="24"/>
              </w:rPr>
              <w:t xml:space="preserve"> case</w:t>
            </w:r>
            <w:r w:rsidR="008B5D4D">
              <w:rPr>
                <w:rFonts w:asciiTheme="majorBidi" w:hAnsiTheme="majorBidi" w:cstheme="majorBidi"/>
                <w:sz w:val="24"/>
                <w:szCs w:val="24"/>
              </w:rPr>
              <w:t xml:space="preserve"> scenario</w:t>
            </w:r>
            <w:r w:rsidR="001C1A1D" w:rsidRPr="00E47B9E">
              <w:rPr>
                <w:rFonts w:asciiTheme="majorBidi" w:hAnsiTheme="majorBidi" w:cstheme="majorBidi"/>
                <w:sz w:val="24"/>
                <w:szCs w:val="24"/>
              </w:rPr>
              <w:t>.</w:t>
            </w:r>
          </w:p>
          <w:p w14:paraId="6A524594" w14:textId="5854BE7C" w:rsidR="007A3D16" w:rsidRPr="00E47B9E" w:rsidRDefault="006C1BD0" w:rsidP="00826A17">
            <w:pPr>
              <w:tabs>
                <w:tab w:val="left" w:pos="313"/>
              </w:tabs>
              <w:spacing w:before="40" w:after="40" w:line="240" w:lineRule="auto"/>
              <w:contextualSpacing/>
              <w:rPr>
                <w:rFonts w:asciiTheme="majorBidi" w:hAnsiTheme="majorBidi" w:cstheme="majorBidi"/>
                <w:sz w:val="24"/>
                <w:szCs w:val="24"/>
              </w:rPr>
            </w:pPr>
            <w:r>
              <w:rPr>
                <w:rFonts w:asciiTheme="majorBidi" w:hAnsiTheme="majorBidi" w:cstheme="majorBidi"/>
                <w:sz w:val="24"/>
                <w:szCs w:val="24"/>
              </w:rPr>
              <w:t>b4.</w:t>
            </w:r>
            <w:r w:rsidRPr="00E47B9E">
              <w:rPr>
                <w:rFonts w:asciiTheme="majorBidi" w:hAnsiTheme="majorBidi" w:cstheme="majorBidi"/>
                <w:sz w:val="24"/>
                <w:szCs w:val="24"/>
              </w:rPr>
              <w:t xml:space="preserve"> Evaluate</w:t>
            </w:r>
            <w:r w:rsidR="001C1A1D" w:rsidRPr="00E47B9E">
              <w:rPr>
                <w:rFonts w:asciiTheme="majorBidi" w:hAnsiTheme="majorBidi" w:cstheme="majorBidi"/>
                <w:sz w:val="24"/>
                <w:szCs w:val="24"/>
              </w:rPr>
              <w:t xml:space="preserve"> the impact of lifestyle, genetic, and environmental factors on disease progression and recovery.</w:t>
            </w:r>
          </w:p>
        </w:tc>
      </w:tr>
      <w:tr w:rsidR="007A3D16" w:rsidRPr="00E47B9E" w14:paraId="6A524597" w14:textId="77777777" w:rsidTr="00470820">
        <w:tc>
          <w:tcPr>
            <w:tcW w:w="9394" w:type="dxa"/>
            <w:shd w:val="clear" w:color="auto" w:fill="D9D9D9" w:themeFill="background1" w:themeFillShade="D9"/>
            <w:vAlign w:val="center"/>
          </w:tcPr>
          <w:p w14:paraId="6A524596" w14:textId="77777777" w:rsidR="007A3D16" w:rsidRPr="00E47B9E" w:rsidRDefault="007A3D16" w:rsidP="00CA1E18">
            <w:pPr>
              <w:spacing w:line="240" w:lineRule="auto"/>
              <w:contextualSpacing/>
              <w:jc w:val="left"/>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Competences</w:t>
            </w:r>
          </w:p>
        </w:tc>
      </w:tr>
      <w:tr w:rsidR="007A3D16" w:rsidRPr="00E47B9E" w14:paraId="6A524599" w14:textId="77777777" w:rsidTr="00470820">
        <w:tc>
          <w:tcPr>
            <w:tcW w:w="9394" w:type="dxa"/>
            <w:vAlign w:val="center"/>
          </w:tcPr>
          <w:p w14:paraId="6A524598" w14:textId="021AC091" w:rsidR="007A3D16" w:rsidRPr="00E47B9E" w:rsidRDefault="007A3D16" w:rsidP="00DA2431">
            <w:pPr>
              <w:pStyle w:val="HTMLPreformatted"/>
              <w:contextualSpacing/>
              <w:rPr>
                <w:rFonts w:asciiTheme="majorBidi" w:hAnsiTheme="majorBidi" w:cstheme="majorBidi"/>
                <w:color w:val="202124"/>
                <w:sz w:val="24"/>
                <w:szCs w:val="24"/>
                <w:lang w:val="en-US"/>
              </w:rPr>
            </w:pPr>
            <w:r w:rsidRPr="00E47B9E">
              <w:rPr>
                <w:rFonts w:asciiTheme="majorBidi" w:hAnsiTheme="majorBidi" w:cstheme="majorBidi"/>
                <w:color w:val="202124"/>
                <w:sz w:val="24"/>
                <w:szCs w:val="24"/>
                <w:lang w:val="en-US"/>
              </w:rPr>
              <w:t>c</w:t>
            </w:r>
            <w:r w:rsidR="00DA2431" w:rsidRPr="00E47B9E">
              <w:rPr>
                <w:rFonts w:asciiTheme="majorBidi" w:hAnsiTheme="majorBidi" w:cstheme="majorBidi"/>
                <w:color w:val="202124"/>
                <w:sz w:val="24"/>
                <w:szCs w:val="24"/>
              </w:rPr>
              <w:t>1.</w:t>
            </w:r>
            <w:r w:rsidR="00DA2431" w:rsidRPr="00E47B9E">
              <w:rPr>
                <w:rFonts w:asciiTheme="majorBidi" w:hAnsiTheme="majorBidi" w:cstheme="majorBidi"/>
                <w:color w:val="202124"/>
                <w:sz w:val="24"/>
                <w:szCs w:val="24"/>
                <w:lang w:val="en-US"/>
              </w:rPr>
              <w:t xml:space="preserve"> Communicate</w:t>
            </w:r>
            <w:r w:rsidRPr="00E47B9E">
              <w:rPr>
                <w:rFonts w:asciiTheme="majorBidi" w:hAnsiTheme="majorBidi" w:cstheme="majorBidi"/>
                <w:color w:val="202124"/>
                <w:sz w:val="24"/>
                <w:szCs w:val="24"/>
                <w:lang w:val="en-US"/>
              </w:rPr>
              <w:t xml:space="preserve"> evidence related to</w:t>
            </w:r>
            <w:r>
              <w:rPr>
                <w:rFonts w:asciiTheme="majorBidi" w:hAnsiTheme="majorBidi" w:cstheme="majorBidi"/>
                <w:color w:val="202124"/>
                <w:sz w:val="24"/>
                <w:szCs w:val="24"/>
                <w:lang w:val="en-US"/>
              </w:rPr>
              <w:t xml:space="preserve"> </w:t>
            </w:r>
            <w:r w:rsidRPr="00E47B9E">
              <w:rPr>
                <w:rFonts w:asciiTheme="majorBidi" w:hAnsiTheme="majorBidi" w:cstheme="majorBidi"/>
                <w:color w:val="202124"/>
                <w:sz w:val="24"/>
                <w:szCs w:val="24"/>
                <w:lang w:val="en-US"/>
              </w:rPr>
              <w:t>pathophysiological</w:t>
            </w:r>
            <w:r>
              <w:rPr>
                <w:rFonts w:asciiTheme="majorBidi" w:hAnsiTheme="majorBidi" w:cstheme="majorBidi"/>
                <w:color w:val="202124"/>
                <w:sz w:val="24"/>
                <w:szCs w:val="24"/>
                <w:lang w:val="en-US"/>
              </w:rPr>
              <w:t xml:space="preserve"> </w:t>
            </w:r>
            <w:r w:rsidRPr="00E47B9E">
              <w:rPr>
                <w:rFonts w:asciiTheme="majorBidi" w:hAnsiTheme="majorBidi" w:cstheme="majorBidi"/>
                <w:color w:val="202124"/>
                <w:sz w:val="24"/>
                <w:szCs w:val="24"/>
                <w:lang w:val="en-US"/>
              </w:rPr>
              <w:t>issues to peers through case presentations and collaborative discussions.</w:t>
            </w:r>
          </w:p>
        </w:tc>
      </w:tr>
      <w:tr w:rsidR="007A3D16" w:rsidRPr="00E47B9E" w14:paraId="6A52459B" w14:textId="77777777" w:rsidTr="00470820">
        <w:tc>
          <w:tcPr>
            <w:tcW w:w="9394" w:type="dxa"/>
            <w:shd w:val="clear" w:color="auto" w:fill="D9D9D9" w:themeFill="background1" w:themeFillShade="D9"/>
            <w:vAlign w:val="center"/>
          </w:tcPr>
          <w:p w14:paraId="6A52459A" w14:textId="77777777" w:rsidR="007A3D16" w:rsidRPr="00E47B9E" w:rsidRDefault="007A3D16" w:rsidP="00CA1E18">
            <w:pPr>
              <w:spacing w:line="240" w:lineRule="auto"/>
              <w:contextualSpacing/>
              <w:jc w:val="left"/>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Teaching &amp; Learning Methods</w:t>
            </w:r>
          </w:p>
        </w:tc>
      </w:tr>
      <w:tr w:rsidR="007A3D16" w:rsidRPr="00E47B9E" w14:paraId="6A5245A1" w14:textId="77777777" w:rsidTr="00470820">
        <w:tc>
          <w:tcPr>
            <w:tcW w:w="9394" w:type="dxa"/>
            <w:vAlign w:val="center"/>
          </w:tcPr>
          <w:p w14:paraId="6A52459C" w14:textId="77777777" w:rsidR="007A3D16" w:rsidRPr="00E47B9E" w:rsidRDefault="007A3D16" w:rsidP="00CA1E18">
            <w:pPr>
              <w:pStyle w:val="ListParagraph"/>
              <w:numPr>
                <w:ilvl w:val="0"/>
                <w:numId w:val="1"/>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 xml:space="preserve">Lecture based learning  </w:t>
            </w:r>
          </w:p>
          <w:p w14:paraId="6A52459D" w14:textId="77777777" w:rsidR="007A3D16" w:rsidRPr="00E47B9E" w:rsidRDefault="007A3D16" w:rsidP="00CA1E18">
            <w:pPr>
              <w:pStyle w:val="ListParagraph"/>
              <w:numPr>
                <w:ilvl w:val="0"/>
                <w:numId w:val="1"/>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Class discussion</w:t>
            </w:r>
          </w:p>
          <w:p w14:paraId="6A52459E" w14:textId="77777777" w:rsidR="007A3D16" w:rsidRPr="00E47B9E" w:rsidRDefault="007A3D16" w:rsidP="00CA1E18">
            <w:pPr>
              <w:pStyle w:val="ListParagraph"/>
              <w:numPr>
                <w:ilvl w:val="0"/>
                <w:numId w:val="1"/>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Concept maps</w:t>
            </w:r>
          </w:p>
          <w:p w14:paraId="6A52459F" w14:textId="77777777" w:rsidR="007A3D16" w:rsidRPr="00E47B9E" w:rsidRDefault="007A3D16" w:rsidP="00CA1E18">
            <w:pPr>
              <w:pStyle w:val="ListParagraph"/>
              <w:numPr>
                <w:ilvl w:val="0"/>
                <w:numId w:val="1"/>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Flipped classroom</w:t>
            </w:r>
          </w:p>
          <w:p w14:paraId="6A5245A0" w14:textId="77777777" w:rsidR="007A3D16" w:rsidRPr="00E47B9E" w:rsidRDefault="007A3D16" w:rsidP="00CA1E18">
            <w:pPr>
              <w:pStyle w:val="ListParagraph"/>
              <w:numPr>
                <w:ilvl w:val="0"/>
                <w:numId w:val="1"/>
              </w:numPr>
              <w:spacing w:before="120" w:line="240" w:lineRule="auto"/>
              <w:rPr>
                <w:rFonts w:asciiTheme="majorBidi" w:eastAsia="Calibri" w:hAnsiTheme="majorBidi" w:cstheme="majorBidi"/>
                <w:color w:val="000000"/>
                <w:sz w:val="24"/>
                <w:szCs w:val="24"/>
              </w:rPr>
            </w:pPr>
            <w:r w:rsidRPr="00E47B9E">
              <w:rPr>
                <w:rFonts w:asciiTheme="majorBidi" w:eastAsia="Calibri" w:hAnsiTheme="majorBidi" w:cstheme="majorBidi"/>
                <w:color w:val="000000"/>
                <w:sz w:val="24"/>
                <w:szCs w:val="24"/>
              </w:rPr>
              <w:t>Case-based learning</w:t>
            </w:r>
          </w:p>
        </w:tc>
      </w:tr>
      <w:tr w:rsidR="007A3D16" w:rsidRPr="00E47B9E" w14:paraId="6A5245A3" w14:textId="77777777" w:rsidTr="00470820">
        <w:tc>
          <w:tcPr>
            <w:tcW w:w="9394" w:type="dxa"/>
            <w:shd w:val="clear" w:color="auto" w:fill="D9D9D9" w:themeFill="background1" w:themeFillShade="D9"/>
            <w:vAlign w:val="center"/>
          </w:tcPr>
          <w:p w14:paraId="6A5245A2" w14:textId="77777777" w:rsidR="007A3D16" w:rsidRPr="00E47B9E" w:rsidRDefault="007A3D16" w:rsidP="00CA1E18">
            <w:pPr>
              <w:spacing w:line="240" w:lineRule="auto"/>
              <w:contextualSpacing/>
              <w:jc w:val="left"/>
              <w:rPr>
                <w:rFonts w:asciiTheme="majorBidi" w:eastAsia="Times New Roman" w:hAnsiTheme="majorBidi" w:cstheme="majorBidi"/>
                <w:b/>
                <w:bCs/>
                <w:color w:val="000000" w:themeColor="text1"/>
                <w:sz w:val="24"/>
                <w:szCs w:val="24"/>
              </w:rPr>
            </w:pPr>
            <w:r w:rsidRPr="00E47B9E">
              <w:rPr>
                <w:rFonts w:asciiTheme="majorBidi" w:eastAsia="Times New Roman" w:hAnsiTheme="majorBidi" w:cstheme="majorBidi"/>
                <w:b/>
                <w:bCs/>
                <w:color w:val="000000" w:themeColor="text1"/>
                <w:sz w:val="24"/>
                <w:szCs w:val="24"/>
              </w:rPr>
              <w:t>Assessment Tools</w:t>
            </w:r>
          </w:p>
        </w:tc>
      </w:tr>
      <w:tr w:rsidR="007A3D16" w:rsidRPr="00E47B9E" w14:paraId="6A5245A7" w14:textId="77777777" w:rsidTr="008B5D4D">
        <w:trPr>
          <w:trHeight w:val="80"/>
        </w:trPr>
        <w:tc>
          <w:tcPr>
            <w:tcW w:w="9394" w:type="dxa"/>
            <w:vAlign w:val="center"/>
          </w:tcPr>
          <w:p w14:paraId="6A5245A4" w14:textId="77777777" w:rsidR="007A3D16" w:rsidRPr="00E47B9E" w:rsidRDefault="007A3D16" w:rsidP="00CA1E18">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1</w:t>
            </w:r>
            <w:r w:rsidRPr="00E47B9E">
              <w:rPr>
                <w:rFonts w:asciiTheme="majorBidi" w:eastAsia="Times New Roman" w:hAnsiTheme="majorBidi" w:cstheme="majorBidi"/>
                <w:b/>
                <w:bCs/>
                <w:color w:val="000000" w:themeColor="text1"/>
                <w:sz w:val="24"/>
                <w:szCs w:val="24"/>
              </w:rPr>
              <w:t>.</w:t>
            </w:r>
            <w:r w:rsidRPr="00E47B9E">
              <w:rPr>
                <w:rFonts w:asciiTheme="majorBidi" w:eastAsia="Times New Roman" w:hAnsiTheme="majorBidi" w:cstheme="majorBidi"/>
                <w:color w:val="000000" w:themeColor="text1"/>
                <w:sz w:val="24"/>
                <w:szCs w:val="24"/>
              </w:rPr>
              <w:t xml:space="preserve">Quizzes and exercises </w:t>
            </w:r>
          </w:p>
          <w:p w14:paraId="6A5245A5" w14:textId="77777777" w:rsidR="007A3D16" w:rsidRPr="00E47B9E" w:rsidRDefault="007A3D16" w:rsidP="00CA1E18">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2.Written examinations</w:t>
            </w:r>
          </w:p>
          <w:p w14:paraId="5D14EF43" w14:textId="77777777" w:rsidR="007A3D16" w:rsidRDefault="007A3D16" w:rsidP="00CA1E18">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3.Written Assignments</w:t>
            </w:r>
          </w:p>
          <w:p w14:paraId="57C0A6E2" w14:textId="7F93F9B7" w:rsidR="008B5D4D" w:rsidRDefault="008B5D4D" w:rsidP="00CA1E18">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4.</w:t>
            </w:r>
            <w:r w:rsidR="00842277">
              <w:rPr>
                <w:rFonts w:asciiTheme="majorBidi" w:eastAsia="Times New Roman" w:hAnsiTheme="majorBidi" w:cstheme="majorBidi"/>
                <w:color w:val="000000" w:themeColor="text1"/>
                <w:sz w:val="24"/>
                <w:szCs w:val="24"/>
              </w:rPr>
              <w:t>C</w:t>
            </w:r>
            <w:r>
              <w:rPr>
                <w:rFonts w:asciiTheme="majorBidi" w:eastAsia="Times New Roman" w:hAnsiTheme="majorBidi" w:cstheme="majorBidi"/>
                <w:color w:val="000000" w:themeColor="text1"/>
                <w:sz w:val="24"/>
                <w:szCs w:val="24"/>
              </w:rPr>
              <w:t xml:space="preserve">ase studies </w:t>
            </w:r>
          </w:p>
          <w:p w14:paraId="6A5245A6" w14:textId="312CE881" w:rsidR="004A7010" w:rsidRPr="00E47B9E" w:rsidRDefault="002C5041" w:rsidP="00CA1E18">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5.Oral presentation </w:t>
            </w:r>
          </w:p>
        </w:tc>
      </w:tr>
    </w:tbl>
    <w:p w14:paraId="6A5245A8" w14:textId="77777777" w:rsidR="007A3D16" w:rsidRPr="00E47B9E" w:rsidRDefault="007A3D16" w:rsidP="00CA1E18">
      <w:pPr>
        <w:shd w:val="clear" w:color="auto" w:fill="FFFFFF"/>
        <w:tabs>
          <w:tab w:val="left" w:pos="2505"/>
        </w:tabs>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ab/>
      </w:r>
    </w:p>
    <w:p w14:paraId="6A5245B5" w14:textId="77777777" w:rsidR="007A3D16" w:rsidRPr="00E47B9E" w:rsidRDefault="007A3D16" w:rsidP="00CA1E18">
      <w:pPr>
        <w:shd w:val="clear" w:color="auto" w:fill="FFFFFF"/>
        <w:tabs>
          <w:tab w:val="left" w:pos="2505"/>
        </w:tabs>
        <w:spacing w:line="240" w:lineRule="auto"/>
        <w:contextualSpacing/>
        <w:rPr>
          <w:rFonts w:asciiTheme="majorBidi" w:eastAsia="Times New Roman" w:hAnsiTheme="majorBidi" w:cstheme="majorBidi"/>
          <w:color w:val="000000" w:themeColor="text1"/>
          <w:sz w:val="24"/>
          <w:szCs w:val="24"/>
        </w:rPr>
      </w:pPr>
    </w:p>
    <w:p w14:paraId="6A5245B6" w14:textId="77777777" w:rsidR="007A3D16" w:rsidRPr="00E47B9E" w:rsidRDefault="007A3D16" w:rsidP="00CA1E18">
      <w:pPr>
        <w:shd w:val="clear" w:color="auto" w:fill="FFFFFF"/>
        <w:tabs>
          <w:tab w:val="left" w:pos="2505"/>
        </w:tabs>
        <w:spacing w:line="240" w:lineRule="auto"/>
        <w:contextualSpacing/>
        <w:rPr>
          <w:rFonts w:asciiTheme="majorBidi" w:eastAsia="Times New Roman" w:hAnsiTheme="majorBidi" w:cstheme="majorBidi"/>
          <w:color w:val="000000" w:themeColor="text1"/>
          <w:sz w:val="24"/>
          <w:szCs w:val="24"/>
        </w:rPr>
      </w:pPr>
    </w:p>
    <w:tbl>
      <w:tblPr>
        <w:tblStyle w:val="TableGrid"/>
        <w:tblW w:w="9715" w:type="dxa"/>
        <w:tblLayout w:type="fixed"/>
        <w:tblLook w:val="04A0" w:firstRow="1" w:lastRow="0" w:firstColumn="1" w:lastColumn="0" w:noHBand="0" w:noVBand="1"/>
      </w:tblPr>
      <w:tblGrid>
        <w:gridCol w:w="803"/>
        <w:gridCol w:w="857"/>
        <w:gridCol w:w="1283"/>
        <w:gridCol w:w="3573"/>
        <w:gridCol w:w="1701"/>
        <w:gridCol w:w="1498"/>
      </w:tblGrid>
      <w:tr w:rsidR="007A3D16" w:rsidRPr="00E47B9E" w14:paraId="6A5245B8" w14:textId="77777777" w:rsidTr="002C5041">
        <w:tc>
          <w:tcPr>
            <w:tcW w:w="9715" w:type="dxa"/>
            <w:gridSpan w:val="6"/>
            <w:shd w:val="clear" w:color="auto" w:fill="D9D9D9" w:themeFill="background1" w:themeFillShade="D9"/>
          </w:tcPr>
          <w:p w14:paraId="6A5245B7" w14:textId="77777777" w:rsidR="007A3D16" w:rsidRPr="00E47B9E" w:rsidRDefault="007A3D16" w:rsidP="00CA1E18">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Course Content</w:t>
            </w:r>
          </w:p>
        </w:tc>
      </w:tr>
      <w:tr w:rsidR="007A3D16" w:rsidRPr="00E47B9E" w14:paraId="6A5245BF" w14:textId="77777777" w:rsidTr="002C5041">
        <w:tc>
          <w:tcPr>
            <w:tcW w:w="803" w:type="dxa"/>
            <w:shd w:val="clear" w:color="auto" w:fill="D9D9D9" w:themeFill="background1" w:themeFillShade="D9"/>
            <w:vAlign w:val="center"/>
          </w:tcPr>
          <w:p w14:paraId="6A5245B9" w14:textId="77777777" w:rsidR="007A3D16" w:rsidRPr="00E47B9E" w:rsidRDefault="007A3D16" w:rsidP="00CA1E18">
            <w:pPr>
              <w:spacing w:line="240" w:lineRule="auto"/>
              <w:contextualSpacing/>
              <w:jc w:val="center"/>
              <w:rPr>
                <w:rFonts w:asciiTheme="majorBidi" w:hAnsiTheme="majorBidi" w:cstheme="majorBidi"/>
                <w:b/>
                <w:bCs/>
                <w:sz w:val="24"/>
                <w:szCs w:val="24"/>
              </w:rPr>
            </w:pPr>
            <w:r w:rsidRPr="00E47B9E">
              <w:rPr>
                <w:rFonts w:asciiTheme="majorBidi" w:hAnsiTheme="majorBidi" w:cstheme="majorBidi"/>
                <w:b/>
                <w:bCs/>
                <w:sz w:val="24"/>
                <w:szCs w:val="24"/>
              </w:rPr>
              <w:t>Week</w:t>
            </w:r>
          </w:p>
        </w:tc>
        <w:tc>
          <w:tcPr>
            <w:tcW w:w="857" w:type="dxa"/>
            <w:shd w:val="clear" w:color="auto" w:fill="D9D9D9" w:themeFill="background1" w:themeFillShade="D9"/>
            <w:vAlign w:val="center"/>
          </w:tcPr>
          <w:p w14:paraId="6A5245BA" w14:textId="77777777" w:rsidR="007A3D16" w:rsidRPr="00E47B9E" w:rsidRDefault="007A3D16" w:rsidP="00CA1E18">
            <w:pPr>
              <w:spacing w:line="240" w:lineRule="auto"/>
              <w:contextualSpacing/>
              <w:jc w:val="center"/>
              <w:rPr>
                <w:rFonts w:asciiTheme="majorBidi" w:hAnsiTheme="majorBidi" w:cstheme="majorBidi"/>
                <w:b/>
                <w:bCs/>
                <w:sz w:val="24"/>
                <w:szCs w:val="24"/>
              </w:rPr>
            </w:pPr>
            <w:r w:rsidRPr="00E47B9E">
              <w:rPr>
                <w:rFonts w:asciiTheme="majorBidi" w:hAnsiTheme="majorBidi" w:cstheme="majorBidi"/>
                <w:b/>
                <w:bCs/>
                <w:sz w:val="24"/>
                <w:szCs w:val="24"/>
              </w:rPr>
              <w:t>Hours</w:t>
            </w:r>
          </w:p>
        </w:tc>
        <w:tc>
          <w:tcPr>
            <w:tcW w:w="1283" w:type="dxa"/>
            <w:shd w:val="clear" w:color="auto" w:fill="D9D9D9" w:themeFill="background1" w:themeFillShade="D9"/>
            <w:vAlign w:val="center"/>
          </w:tcPr>
          <w:p w14:paraId="6A5245BB" w14:textId="77777777" w:rsidR="007A3D16" w:rsidRPr="00E47B9E" w:rsidRDefault="007A3D16" w:rsidP="00CA1E18">
            <w:pPr>
              <w:spacing w:line="240" w:lineRule="auto"/>
              <w:contextualSpacing/>
              <w:jc w:val="center"/>
              <w:rPr>
                <w:rFonts w:asciiTheme="majorBidi" w:hAnsiTheme="majorBidi" w:cstheme="majorBidi"/>
                <w:b/>
                <w:bCs/>
                <w:sz w:val="24"/>
                <w:szCs w:val="24"/>
              </w:rPr>
            </w:pPr>
            <w:r w:rsidRPr="00E47B9E">
              <w:rPr>
                <w:rFonts w:asciiTheme="majorBidi" w:hAnsiTheme="majorBidi" w:cstheme="majorBidi"/>
                <w:b/>
                <w:bCs/>
                <w:sz w:val="24"/>
                <w:szCs w:val="24"/>
              </w:rPr>
              <w:t>CILOs (Learning Outcomes)</w:t>
            </w:r>
          </w:p>
        </w:tc>
        <w:tc>
          <w:tcPr>
            <w:tcW w:w="3573" w:type="dxa"/>
            <w:shd w:val="clear" w:color="auto" w:fill="D9D9D9" w:themeFill="background1" w:themeFillShade="D9"/>
            <w:vAlign w:val="center"/>
          </w:tcPr>
          <w:p w14:paraId="6A5245BC" w14:textId="77777777" w:rsidR="007A3D16" w:rsidRPr="00E47B9E" w:rsidRDefault="007A3D16" w:rsidP="00CA1E18">
            <w:pPr>
              <w:spacing w:line="240" w:lineRule="auto"/>
              <w:contextualSpacing/>
              <w:jc w:val="center"/>
              <w:rPr>
                <w:rFonts w:asciiTheme="majorBidi" w:hAnsiTheme="majorBidi" w:cstheme="majorBidi"/>
                <w:b/>
                <w:bCs/>
                <w:sz w:val="24"/>
                <w:szCs w:val="24"/>
              </w:rPr>
            </w:pPr>
            <w:r w:rsidRPr="00E47B9E">
              <w:rPr>
                <w:rFonts w:asciiTheme="majorBidi" w:hAnsiTheme="majorBidi" w:cstheme="majorBidi"/>
                <w:b/>
                <w:bCs/>
                <w:sz w:val="24"/>
                <w:szCs w:val="24"/>
              </w:rPr>
              <w:t>Subjects</w:t>
            </w:r>
          </w:p>
        </w:tc>
        <w:tc>
          <w:tcPr>
            <w:tcW w:w="1701" w:type="dxa"/>
            <w:shd w:val="clear" w:color="auto" w:fill="D9D9D9" w:themeFill="background1" w:themeFillShade="D9"/>
          </w:tcPr>
          <w:p w14:paraId="6A5245BD" w14:textId="77777777" w:rsidR="007A3D16" w:rsidRPr="00E47B9E" w:rsidRDefault="007A3D16" w:rsidP="00CA1E18">
            <w:pPr>
              <w:spacing w:line="240" w:lineRule="auto"/>
              <w:contextualSpacing/>
              <w:jc w:val="center"/>
              <w:rPr>
                <w:rFonts w:asciiTheme="majorBidi" w:hAnsiTheme="majorBidi" w:cstheme="majorBidi"/>
                <w:b/>
                <w:bCs/>
                <w:sz w:val="24"/>
                <w:szCs w:val="24"/>
              </w:rPr>
            </w:pPr>
            <w:r w:rsidRPr="00E47B9E">
              <w:rPr>
                <w:rFonts w:asciiTheme="majorBidi" w:hAnsiTheme="majorBidi" w:cstheme="majorBidi"/>
                <w:b/>
                <w:bCs/>
                <w:sz w:val="24"/>
                <w:szCs w:val="24"/>
              </w:rPr>
              <w:t>Teaching &amp; Learning Methods</w:t>
            </w:r>
          </w:p>
        </w:tc>
        <w:tc>
          <w:tcPr>
            <w:tcW w:w="1498" w:type="dxa"/>
            <w:shd w:val="clear" w:color="auto" w:fill="D9D9D9" w:themeFill="background1" w:themeFillShade="D9"/>
            <w:vAlign w:val="center"/>
          </w:tcPr>
          <w:p w14:paraId="6A5245BE" w14:textId="77777777" w:rsidR="007A3D16" w:rsidRPr="00E47B9E" w:rsidRDefault="007A3D16" w:rsidP="00CA1E18">
            <w:pPr>
              <w:spacing w:line="240" w:lineRule="auto"/>
              <w:contextualSpacing/>
              <w:jc w:val="center"/>
              <w:rPr>
                <w:rFonts w:asciiTheme="majorBidi" w:hAnsiTheme="majorBidi" w:cstheme="majorBidi"/>
                <w:b/>
                <w:bCs/>
                <w:sz w:val="24"/>
                <w:szCs w:val="24"/>
              </w:rPr>
            </w:pPr>
            <w:r w:rsidRPr="00E47B9E">
              <w:rPr>
                <w:rFonts w:asciiTheme="majorBidi" w:hAnsiTheme="majorBidi" w:cstheme="majorBidi"/>
                <w:b/>
                <w:bCs/>
                <w:sz w:val="24"/>
                <w:szCs w:val="24"/>
              </w:rPr>
              <w:t>Assessment Tools</w:t>
            </w:r>
          </w:p>
        </w:tc>
      </w:tr>
      <w:tr w:rsidR="000B7119" w:rsidRPr="00E47B9E" w14:paraId="6A5245CD" w14:textId="77777777" w:rsidTr="002C5041">
        <w:tc>
          <w:tcPr>
            <w:tcW w:w="803" w:type="dxa"/>
            <w:vAlign w:val="center"/>
          </w:tcPr>
          <w:p w14:paraId="6A5245C0" w14:textId="77777777" w:rsidR="000B7119" w:rsidRPr="00E47B9E" w:rsidRDefault="000B7119" w:rsidP="000B711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1</w:t>
            </w:r>
          </w:p>
        </w:tc>
        <w:tc>
          <w:tcPr>
            <w:tcW w:w="857" w:type="dxa"/>
          </w:tcPr>
          <w:p w14:paraId="6A5245C1" w14:textId="77777777" w:rsidR="000B7119" w:rsidRDefault="000B7119" w:rsidP="000B7119">
            <w:pPr>
              <w:spacing w:line="240" w:lineRule="auto"/>
              <w:contextualSpacing/>
              <w:rPr>
                <w:rFonts w:asciiTheme="majorBidi" w:hAnsiTheme="majorBidi" w:cstheme="majorBidi"/>
                <w:color w:val="000000" w:themeColor="text1"/>
                <w:sz w:val="24"/>
                <w:szCs w:val="24"/>
              </w:rPr>
            </w:pPr>
          </w:p>
          <w:p w14:paraId="6A5245C2" w14:textId="77777777" w:rsidR="000B7119" w:rsidRDefault="000B7119" w:rsidP="000B7119">
            <w:pPr>
              <w:spacing w:line="240" w:lineRule="auto"/>
              <w:contextualSpacing/>
              <w:rPr>
                <w:rFonts w:asciiTheme="majorBidi" w:hAnsiTheme="majorBidi" w:cstheme="majorBidi"/>
                <w:color w:val="000000" w:themeColor="text1"/>
                <w:sz w:val="24"/>
                <w:szCs w:val="24"/>
              </w:rPr>
            </w:pPr>
          </w:p>
          <w:p w14:paraId="6A5245C3" w14:textId="77777777" w:rsidR="000B7119" w:rsidRDefault="000B7119" w:rsidP="000B7119">
            <w:pPr>
              <w:spacing w:line="240" w:lineRule="auto"/>
              <w:contextualSpacing/>
              <w:rPr>
                <w:rFonts w:asciiTheme="majorBidi" w:hAnsiTheme="majorBidi" w:cstheme="majorBidi"/>
                <w:color w:val="000000" w:themeColor="text1"/>
                <w:sz w:val="24"/>
                <w:szCs w:val="24"/>
              </w:rPr>
            </w:pPr>
          </w:p>
          <w:p w14:paraId="6A5245C4" w14:textId="77777777" w:rsidR="000B7119" w:rsidRPr="00E47B9E" w:rsidRDefault="000B7119" w:rsidP="000B711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283" w:type="dxa"/>
            <w:vAlign w:val="center"/>
          </w:tcPr>
          <w:p w14:paraId="6A5245C5" w14:textId="0AEA3D27" w:rsidR="000B7119" w:rsidRPr="00E47B9E" w:rsidRDefault="000B7119" w:rsidP="000B7119">
            <w:pPr>
              <w:spacing w:line="240" w:lineRule="auto"/>
              <w:contextualSpacing/>
              <w:rPr>
                <w:rFonts w:asciiTheme="majorBidi" w:hAnsiTheme="majorBidi" w:cstheme="majorBidi"/>
                <w:color w:val="000000" w:themeColor="text1"/>
                <w:sz w:val="24"/>
                <w:szCs w:val="24"/>
              </w:rPr>
            </w:pPr>
            <w:r w:rsidRPr="00E47B9E">
              <w:rPr>
                <w:rFonts w:asciiTheme="majorBidi" w:hAnsiTheme="majorBidi" w:cstheme="majorBidi"/>
                <w:sz w:val="24"/>
                <w:szCs w:val="24"/>
              </w:rPr>
              <w:t>a1</w:t>
            </w:r>
          </w:p>
        </w:tc>
        <w:tc>
          <w:tcPr>
            <w:tcW w:w="3573" w:type="dxa"/>
          </w:tcPr>
          <w:p w14:paraId="29188297" w14:textId="77777777" w:rsidR="000B7119" w:rsidRDefault="000B7119" w:rsidP="000B7119">
            <w:pPr>
              <w:pStyle w:val="HTMLPreformatted"/>
              <w:contextualSpacing/>
              <w:rPr>
                <w:rFonts w:asciiTheme="majorBidi" w:hAnsiTheme="majorBidi" w:cstheme="majorBidi"/>
                <w:sz w:val="24"/>
                <w:szCs w:val="24"/>
              </w:rPr>
            </w:pPr>
            <w:r w:rsidRPr="00D942D6">
              <w:rPr>
                <w:rFonts w:asciiTheme="majorBidi" w:hAnsiTheme="majorBidi" w:cstheme="majorBidi"/>
                <w:b/>
                <w:bCs/>
              </w:rPr>
              <w:t>The Cellular Basis of Disease</w:t>
            </w:r>
          </w:p>
          <w:p w14:paraId="0902D721" w14:textId="49AAAB3B" w:rsidR="000B7119" w:rsidRPr="000B7119" w:rsidRDefault="000B7119" w:rsidP="000B7119">
            <w:pPr>
              <w:pStyle w:val="HTMLPreformatted"/>
              <w:numPr>
                <w:ilvl w:val="0"/>
                <w:numId w:val="11"/>
              </w:numPr>
              <w:contextualSpacing/>
              <w:rPr>
                <w:rFonts w:asciiTheme="majorBidi" w:hAnsiTheme="majorBidi" w:cstheme="majorBidi"/>
                <w:sz w:val="24"/>
                <w:szCs w:val="24"/>
              </w:rPr>
            </w:pPr>
            <w:r w:rsidRPr="000B7119">
              <w:rPr>
                <w:rFonts w:asciiTheme="majorBidi" w:hAnsiTheme="majorBidi" w:cstheme="majorBidi"/>
                <w:sz w:val="24"/>
                <w:szCs w:val="24"/>
              </w:rPr>
              <w:t>Introduction to cell injury</w:t>
            </w:r>
          </w:p>
          <w:p w14:paraId="4D03CC01" w14:textId="620CF437" w:rsidR="000B7119" w:rsidRPr="000B7119" w:rsidRDefault="000B7119" w:rsidP="000B7119">
            <w:pPr>
              <w:pStyle w:val="HTMLPreformatted"/>
              <w:numPr>
                <w:ilvl w:val="0"/>
                <w:numId w:val="11"/>
              </w:numPr>
              <w:contextualSpacing/>
              <w:rPr>
                <w:rFonts w:asciiTheme="majorBidi" w:hAnsiTheme="majorBidi" w:cstheme="majorBidi"/>
                <w:sz w:val="24"/>
                <w:szCs w:val="24"/>
              </w:rPr>
            </w:pPr>
            <w:r w:rsidRPr="000B7119">
              <w:rPr>
                <w:rFonts w:asciiTheme="majorBidi" w:hAnsiTheme="majorBidi" w:cstheme="majorBidi"/>
                <w:sz w:val="24"/>
                <w:szCs w:val="24"/>
              </w:rPr>
              <w:t>Cellular adaptation and stress response</w:t>
            </w:r>
          </w:p>
          <w:p w14:paraId="25B6215D" w14:textId="1ECF78A6" w:rsidR="000B7119" w:rsidRPr="000B7119" w:rsidRDefault="000B7119" w:rsidP="000B7119">
            <w:pPr>
              <w:pStyle w:val="HTMLPreformatted"/>
              <w:numPr>
                <w:ilvl w:val="0"/>
                <w:numId w:val="11"/>
              </w:numPr>
              <w:contextualSpacing/>
              <w:rPr>
                <w:rFonts w:asciiTheme="majorBidi" w:hAnsiTheme="majorBidi" w:cstheme="majorBidi"/>
                <w:sz w:val="24"/>
                <w:szCs w:val="24"/>
              </w:rPr>
            </w:pPr>
            <w:r w:rsidRPr="000B7119">
              <w:rPr>
                <w:rFonts w:asciiTheme="majorBidi" w:hAnsiTheme="majorBidi" w:cstheme="majorBidi"/>
                <w:sz w:val="24"/>
                <w:szCs w:val="24"/>
              </w:rPr>
              <w:t>Reversible and irreversible cell injury</w:t>
            </w:r>
          </w:p>
          <w:p w14:paraId="598DFE27" w14:textId="77777777" w:rsidR="000B7119" w:rsidRDefault="000B7119" w:rsidP="000B7119">
            <w:pPr>
              <w:pStyle w:val="HTMLPreformatted"/>
              <w:numPr>
                <w:ilvl w:val="0"/>
                <w:numId w:val="11"/>
              </w:numPr>
              <w:contextualSpacing/>
              <w:rPr>
                <w:rFonts w:asciiTheme="majorBidi" w:hAnsiTheme="majorBidi" w:cstheme="majorBidi"/>
                <w:sz w:val="24"/>
                <w:szCs w:val="24"/>
              </w:rPr>
            </w:pPr>
            <w:r w:rsidRPr="000B7119">
              <w:rPr>
                <w:rFonts w:asciiTheme="majorBidi" w:hAnsiTheme="majorBidi" w:cstheme="majorBidi"/>
                <w:sz w:val="24"/>
                <w:szCs w:val="24"/>
              </w:rPr>
              <w:t>Patterns of necrosis</w:t>
            </w:r>
          </w:p>
          <w:p w14:paraId="6A5245C8" w14:textId="16075154" w:rsidR="00306879" w:rsidRPr="000B7119" w:rsidRDefault="00306879" w:rsidP="00306879">
            <w:pPr>
              <w:pStyle w:val="HTMLPreformatted"/>
              <w:ind w:left="720"/>
              <w:contextualSpacing/>
              <w:rPr>
                <w:rFonts w:asciiTheme="majorBidi" w:hAnsiTheme="majorBidi" w:cstheme="majorBidi"/>
                <w:sz w:val="24"/>
                <w:szCs w:val="24"/>
              </w:rPr>
            </w:pPr>
          </w:p>
        </w:tc>
        <w:tc>
          <w:tcPr>
            <w:tcW w:w="1701" w:type="dxa"/>
            <w:vAlign w:val="center"/>
          </w:tcPr>
          <w:p w14:paraId="6A5245C9" w14:textId="77777777" w:rsidR="000B7119" w:rsidRPr="00E47B9E" w:rsidRDefault="000B7119" w:rsidP="000B7119">
            <w:pPr>
              <w:pStyle w:val="ListParagraph"/>
              <w:numPr>
                <w:ilvl w:val="0"/>
                <w:numId w:val="2"/>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Lecture based learning</w:t>
            </w:r>
          </w:p>
          <w:p w14:paraId="6A5245CA" w14:textId="77777777" w:rsidR="000B7119" w:rsidRPr="00E47B9E" w:rsidRDefault="000B7119" w:rsidP="000B7119">
            <w:pPr>
              <w:pStyle w:val="ListParagraph"/>
              <w:numPr>
                <w:ilvl w:val="0"/>
                <w:numId w:val="2"/>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Class discussion</w:t>
            </w:r>
          </w:p>
          <w:p w14:paraId="6A5245CB" w14:textId="77777777" w:rsidR="000B7119" w:rsidRPr="00E47B9E" w:rsidRDefault="000B7119" w:rsidP="000B7119">
            <w:pPr>
              <w:pStyle w:val="ListParagraph"/>
              <w:numPr>
                <w:ilvl w:val="0"/>
                <w:numId w:val="2"/>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Group discussion</w:t>
            </w:r>
          </w:p>
        </w:tc>
        <w:tc>
          <w:tcPr>
            <w:tcW w:w="1498" w:type="dxa"/>
          </w:tcPr>
          <w:p w14:paraId="3602AE61" w14:textId="77777777" w:rsidR="000B7119" w:rsidRDefault="000B7119" w:rsidP="000A369E">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sidR="002C5041">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36430899" w14:textId="77777777" w:rsidR="005C5EDC" w:rsidRDefault="005C5EDC" w:rsidP="000A369E">
            <w:pPr>
              <w:spacing w:line="240" w:lineRule="auto"/>
              <w:contextualSpacing/>
              <w:jc w:val="left"/>
              <w:rPr>
                <w:rFonts w:asciiTheme="majorBidi" w:eastAsia="Times New Roman" w:hAnsiTheme="majorBidi" w:cstheme="majorBidi"/>
                <w:color w:val="000000" w:themeColor="text1"/>
                <w:sz w:val="24"/>
                <w:szCs w:val="24"/>
              </w:rPr>
            </w:pPr>
          </w:p>
          <w:p w14:paraId="44ADA6E1" w14:textId="77777777" w:rsidR="005C5EDC" w:rsidRPr="00E47B9E" w:rsidRDefault="005C5EDC" w:rsidP="005C5EDC">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6A5245CC" w14:textId="34824E9C" w:rsidR="005C5EDC" w:rsidRPr="00E47B9E" w:rsidRDefault="005C5EDC" w:rsidP="000A369E">
            <w:pPr>
              <w:spacing w:line="240" w:lineRule="auto"/>
              <w:contextualSpacing/>
              <w:jc w:val="left"/>
              <w:rPr>
                <w:rFonts w:asciiTheme="majorBidi" w:hAnsiTheme="majorBidi" w:cstheme="majorBidi"/>
                <w:color w:val="000000" w:themeColor="text1"/>
                <w:sz w:val="24"/>
                <w:szCs w:val="24"/>
              </w:rPr>
            </w:pPr>
          </w:p>
        </w:tc>
      </w:tr>
      <w:tr w:rsidR="00306879" w:rsidRPr="00E47B9E" w14:paraId="6A5245D9" w14:textId="77777777" w:rsidTr="002C5041">
        <w:tc>
          <w:tcPr>
            <w:tcW w:w="803" w:type="dxa"/>
            <w:vAlign w:val="center"/>
          </w:tcPr>
          <w:p w14:paraId="6A5245CE"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2</w:t>
            </w:r>
          </w:p>
        </w:tc>
        <w:tc>
          <w:tcPr>
            <w:tcW w:w="857" w:type="dxa"/>
          </w:tcPr>
          <w:p w14:paraId="6A5245CF"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D0"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D1"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283" w:type="dxa"/>
            <w:vAlign w:val="center"/>
          </w:tcPr>
          <w:p w14:paraId="6A5245D2"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sidRPr="00E47B9E">
              <w:rPr>
                <w:rFonts w:asciiTheme="majorBidi" w:hAnsiTheme="majorBidi" w:cstheme="majorBidi"/>
                <w:sz w:val="24"/>
                <w:szCs w:val="24"/>
              </w:rPr>
              <w:t>a1, a 2</w:t>
            </w:r>
          </w:p>
        </w:tc>
        <w:tc>
          <w:tcPr>
            <w:tcW w:w="3573" w:type="dxa"/>
          </w:tcPr>
          <w:p w14:paraId="58E3E389" w14:textId="77777777" w:rsidR="00306879" w:rsidRDefault="00306879" w:rsidP="00306879">
            <w:pPr>
              <w:pStyle w:val="ListParagraph"/>
              <w:spacing w:line="240" w:lineRule="auto"/>
              <w:ind w:left="377" w:right="-108"/>
              <w:jc w:val="left"/>
              <w:rPr>
                <w:rFonts w:asciiTheme="majorBidi" w:hAnsiTheme="majorBidi" w:cstheme="majorBidi"/>
                <w:sz w:val="24"/>
                <w:szCs w:val="24"/>
              </w:rPr>
            </w:pPr>
            <w:r w:rsidRPr="00D942D6">
              <w:rPr>
                <w:rFonts w:asciiTheme="majorBidi" w:hAnsiTheme="majorBidi" w:cstheme="majorBidi"/>
                <w:b/>
                <w:bCs/>
              </w:rPr>
              <w:t>Mechanisms of Cell Injury</w:t>
            </w:r>
          </w:p>
          <w:p w14:paraId="3F7C5F6E" w14:textId="77777777" w:rsidR="00306879" w:rsidRPr="00306879" w:rsidRDefault="00306879" w:rsidP="00306879">
            <w:pPr>
              <w:pStyle w:val="ListParagraph"/>
              <w:numPr>
                <w:ilvl w:val="0"/>
                <w:numId w:val="11"/>
              </w:numPr>
              <w:spacing w:line="240" w:lineRule="auto"/>
              <w:ind w:right="-108"/>
              <w:jc w:val="left"/>
              <w:rPr>
                <w:rFonts w:asciiTheme="majorBidi" w:hAnsiTheme="majorBidi" w:cstheme="majorBidi"/>
                <w:sz w:val="24"/>
                <w:szCs w:val="24"/>
              </w:rPr>
            </w:pPr>
            <w:r w:rsidRPr="00D942D6">
              <w:rPr>
                <w:rFonts w:asciiTheme="majorBidi" w:hAnsiTheme="majorBidi" w:cstheme="majorBidi"/>
              </w:rPr>
              <w:t>Causes of cell injury (oxygen deprivation, chemical agents, infections, immunologic reactions)</w:t>
            </w:r>
          </w:p>
          <w:p w14:paraId="4C823F65" w14:textId="77777777" w:rsidR="00306879" w:rsidRPr="00306879" w:rsidRDefault="00306879" w:rsidP="00306879">
            <w:pPr>
              <w:pStyle w:val="ListParagraph"/>
              <w:numPr>
                <w:ilvl w:val="0"/>
                <w:numId w:val="11"/>
              </w:numPr>
              <w:spacing w:line="240" w:lineRule="auto"/>
              <w:ind w:right="-108"/>
              <w:jc w:val="left"/>
              <w:rPr>
                <w:rFonts w:asciiTheme="majorBidi" w:hAnsiTheme="majorBidi" w:cstheme="majorBidi"/>
                <w:sz w:val="24"/>
                <w:szCs w:val="24"/>
              </w:rPr>
            </w:pPr>
            <w:r w:rsidRPr="00D942D6">
              <w:rPr>
                <w:rFonts w:asciiTheme="majorBidi" w:hAnsiTheme="majorBidi" w:cstheme="majorBidi"/>
              </w:rPr>
              <w:t>Cellular responses to stress</w:t>
            </w:r>
            <w:r w:rsidRPr="00D942D6">
              <w:rPr>
                <w:rFonts w:asciiTheme="majorBidi" w:hAnsiTheme="majorBidi" w:cstheme="majorBidi"/>
              </w:rPr>
              <w:br/>
              <w:t>Free radicals and oxidative stress</w:t>
            </w:r>
          </w:p>
          <w:p w14:paraId="6A5245D4" w14:textId="5BFE7959" w:rsidR="00306879" w:rsidRPr="00E47B9E" w:rsidRDefault="00306879" w:rsidP="00306879">
            <w:pPr>
              <w:pStyle w:val="ListParagraph"/>
              <w:numPr>
                <w:ilvl w:val="0"/>
                <w:numId w:val="11"/>
              </w:numPr>
              <w:spacing w:line="240" w:lineRule="auto"/>
              <w:ind w:right="-108"/>
              <w:jc w:val="left"/>
              <w:rPr>
                <w:rFonts w:asciiTheme="majorBidi" w:hAnsiTheme="majorBidi" w:cstheme="majorBidi"/>
                <w:sz w:val="24"/>
                <w:szCs w:val="24"/>
              </w:rPr>
            </w:pPr>
            <w:r w:rsidRPr="00D942D6">
              <w:rPr>
                <w:rFonts w:asciiTheme="majorBidi" w:hAnsiTheme="majorBidi" w:cstheme="majorBidi"/>
              </w:rPr>
              <w:t>Mitochondrial damage and apoptosis</w:t>
            </w:r>
          </w:p>
        </w:tc>
        <w:tc>
          <w:tcPr>
            <w:tcW w:w="1701" w:type="dxa"/>
            <w:vAlign w:val="center"/>
          </w:tcPr>
          <w:p w14:paraId="6A5245D5" w14:textId="77777777" w:rsidR="00306879" w:rsidRPr="00E47B9E" w:rsidRDefault="00306879" w:rsidP="00306879">
            <w:pPr>
              <w:pStyle w:val="ListParagraph"/>
              <w:numPr>
                <w:ilvl w:val="0"/>
                <w:numId w:val="3"/>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Lecture based learning</w:t>
            </w:r>
          </w:p>
          <w:p w14:paraId="6A5245D6" w14:textId="77777777" w:rsidR="00306879" w:rsidRPr="00E47B9E" w:rsidRDefault="00306879" w:rsidP="00306879">
            <w:pPr>
              <w:pStyle w:val="ListParagraph"/>
              <w:numPr>
                <w:ilvl w:val="0"/>
                <w:numId w:val="3"/>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Class discussion</w:t>
            </w:r>
          </w:p>
        </w:tc>
        <w:tc>
          <w:tcPr>
            <w:tcW w:w="1498" w:type="dxa"/>
          </w:tcPr>
          <w:p w14:paraId="2A56E408" w14:textId="77777777" w:rsidR="005C5EDC" w:rsidRDefault="005C5EDC" w:rsidP="005C5EDC">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6276E264" w14:textId="77777777" w:rsidR="005C5EDC" w:rsidRDefault="005C5EDC" w:rsidP="005C5EDC">
            <w:pPr>
              <w:spacing w:line="240" w:lineRule="auto"/>
              <w:contextualSpacing/>
              <w:jc w:val="left"/>
              <w:rPr>
                <w:rFonts w:asciiTheme="majorBidi" w:eastAsia="Times New Roman" w:hAnsiTheme="majorBidi" w:cstheme="majorBidi"/>
                <w:color w:val="000000" w:themeColor="text1"/>
                <w:sz w:val="24"/>
                <w:szCs w:val="24"/>
              </w:rPr>
            </w:pPr>
          </w:p>
          <w:p w14:paraId="05D80E38" w14:textId="77777777" w:rsidR="005C5EDC" w:rsidRPr="00E47B9E" w:rsidRDefault="005C5EDC" w:rsidP="005C5EDC">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6A5245D8"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r>
      <w:tr w:rsidR="006D6FCB" w:rsidRPr="00E47B9E" w14:paraId="6A5245ED" w14:textId="77777777" w:rsidTr="002C5041">
        <w:trPr>
          <w:trHeight w:val="4498"/>
        </w:trPr>
        <w:tc>
          <w:tcPr>
            <w:tcW w:w="803" w:type="dxa"/>
            <w:vAlign w:val="center"/>
          </w:tcPr>
          <w:p w14:paraId="6A5245DA" w14:textId="56C163F5" w:rsidR="006D6FCB" w:rsidRPr="00E47B9E" w:rsidRDefault="006D6FCB"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3</w:t>
            </w:r>
          </w:p>
        </w:tc>
        <w:tc>
          <w:tcPr>
            <w:tcW w:w="857" w:type="dxa"/>
          </w:tcPr>
          <w:p w14:paraId="6A5245DB" w14:textId="77777777" w:rsidR="006D6FCB" w:rsidRDefault="006D6FCB" w:rsidP="00306879">
            <w:pPr>
              <w:spacing w:line="240" w:lineRule="auto"/>
              <w:contextualSpacing/>
              <w:rPr>
                <w:rFonts w:asciiTheme="majorBidi" w:hAnsiTheme="majorBidi" w:cstheme="majorBidi"/>
                <w:color w:val="000000" w:themeColor="text1"/>
                <w:sz w:val="24"/>
                <w:szCs w:val="24"/>
              </w:rPr>
            </w:pPr>
          </w:p>
          <w:p w14:paraId="6A5245DC" w14:textId="77777777" w:rsidR="006D6FCB" w:rsidRDefault="006D6FCB" w:rsidP="00306879">
            <w:pPr>
              <w:spacing w:line="240" w:lineRule="auto"/>
              <w:contextualSpacing/>
              <w:rPr>
                <w:rFonts w:asciiTheme="majorBidi" w:hAnsiTheme="majorBidi" w:cstheme="majorBidi"/>
                <w:color w:val="000000" w:themeColor="text1"/>
                <w:sz w:val="24"/>
                <w:szCs w:val="24"/>
              </w:rPr>
            </w:pPr>
          </w:p>
          <w:p w14:paraId="6A5245DD" w14:textId="77777777" w:rsidR="006D6FCB" w:rsidRDefault="006D6FCB" w:rsidP="00306879">
            <w:pPr>
              <w:spacing w:line="240" w:lineRule="auto"/>
              <w:contextualSpacing/>
              <w:rPr>
                <w:rFonts w:asciiTheme="majorBidi" w:hAnsiTheme="majorBidi" w:cstheme="majorBidi"/>
                <w:color w:val="000000" w:themeColor="text1"/>
                <w:sz w:val="24"/>
                <w:szCs w:val="24"/>
              </w:rPr>
            </w:pPr>
          </w:p>
          <w:p w14:paraId="6A5245DE" w14:textId="77777777" w:rsidR="006D6FCB" w:rsidRDefault="006D6FCB" w:rsidP="00306879">
            <w:pPr>
              <w:spacing w:line="240" w:lineRule="auto"/>
              <w:contextualSpacing/>
              <w:rPr>
                <w:rFonts w:asciiTheme="majorBidi" w:hAnsiTheme="majorBidi" w:cstheme="majorBidi"/>
                <w:color w:val="000000" w:themeColor="text1"/>
                <w:sz w:val="24"/>
                <w:szCs w:val="24"/>
              </w:rPr>
            </w:pPr>
          </w:p>
          <w:p w14:paraId="6A5245DF" w14:textId="77777777" w:rsidR="006D6FCB" w:rsidRDefault="006D6FCB" w:rsidP="00306879">
            <w:pPr>
              <w:spacing w:line="240" w:lineRule="auto"/>
              <w:contextualSpacing/>
              <w:rPr>
                <w:rFonts w:asciiTheme="majorBidi" w:hAnsiTheme="majorBidi" w:cstheme="majorBidi"/>
                <w:color w:val="000000" w:themeColor="text1"/>
                <w:sz w:val="24"/>
                <w:szCs w:val="24"/>
              </w:rPr>
            </w:pPr>
          </w:p>
          <w:p w14:paraId="6A5245E0" w14:textId="77777777" w:rsidR="006D6FCB" w:rsidRPr="00E47B9E" w:rsidRDefault="006D6FCB"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283" w:type="dxa"/>
            <w:vAlign w:val="center"/>
          </w:tcPr>
          <w:p w14:paraId="6A5245E1" w14:textId="73371643" w:rsidR="006D6FCB" w:rsidRPr="00E47B9E" w:rsidRDefault="006D6FCB" w:rsidP="008B5D4D">
            <w:pPr>
              <w:spacing w:line="240" w:lineRule="auto"/>
              <w:contextualSpacing/>
              <w:jc w:val="left"/>
              <w:rPr>
                <w:rFonts w:asciiTheme="majorBidi" w:hAnsiTheme="majorBidi" w:cstheme="majorBidi"/>
                <w:color w:val="000000" w:themeColor="text1"/>
                <w:sz w:val="24"/>
                <w:szCs w:val="24"/>
              </w:rPr>
            </w:pPr>
            <w:r w:rsidRPr="00E47B9E">
              <w:rPr>
                <w:rFonts w:asciiTheme="majorBidi" w:hAnsiTheme="majorBidi" w:cstheme="majorBidi"/>
                <w:sz w:val="24"/>
                <w:szCs w:val="24"/>
              </w:rPr>
              <w:t>a1, a 3, b1, b2</w:t>
            </w:r>
          </w:p>
        </w:tc>
        <w:tc>
          <w:tcPr>
            <w:tcW w:w="3573" w:type="dxa"/>
          </w:tcPr>
          <w:p w14:paraId="55114429" w14:textId="77777777" w:rsidR="006D6FCB" w:rsidRDefault="006D6FCB" w:rsidP="00306879">
            <w:pPr>
              <w:pStyle w:val="ListParagraph"/>
              <w:spacing w:line="240" w:lineRule="auto"/>
              <w:ind w:left="377" w:right="-108"/>
              <w:jc w:val="left"/>
              <w:rPr>
                <w:rFonts w:asciiTheme="majorBidi" w:hAnsiTheme="majorBidi" w:cstheme="majorBidi"/>
                <w:sz w:val="24"/>
                <w:szCs w:val="24"/>
              </w:rPr>
            </w:pPr>
            <w:r w:rsidRPr="00D942D6">
              <w:rPr>
                <w:rFonts w:asciiTheme="majorBidi" w:hAnsiTheme="majorBidi" w:cstheme="majorBidi"/>
                <w:b/>
                <w:bCs/>
              </w:rPr>
              <w:t>Cellular Adaptation</w:t>
            </w:r>
          </w:p>
          <w:p w14:paraId="308B929B" w14:textId="77777777" w:rsidR="006D6FCB" w:rsidRPr="00306879" w:rsidRDefault="006D6FCB" w:rsidP="00306879">
            <w:pPr>
              <w:pStyle w:val="ListParagraph"/>
              <w:numPr>
                <w:ilvl w:val="0"/>
                <w:numId w:val="11"/>
              </w:numPr>
              <w:spacing w:line="240" w:lineRule="auto"/>
              <w:ind w:right="-108"/>
              <w:jc w:val="left"/>
              <w:rPr>
                <w:rFonts w:asciiTheme="majorBidi" w:hAnsiTheme="majorBidi" w:cstheme="majorBidi"/>
                <w:sz w:val="24"/>
                <w:szCs w:val="24"/>
              </w:rPr>
            </w:pPr>
            <w:r w:rsidRPr="00D942D6">
              <w:rPr>
                <w:rFonts w:asciiTheme="majorBidi" w:hAnsiTheme="majorBidi" w:cstheme="majorBidi"/>
              </w:rPr>
              <w:t>Types of adaptation: atrophy, hypertrophy, hyperplasia, metaplasia, dysplasia, anaplasia</w:t>
            </w:r>
            <w:r w:rsidRPr="00D942D6">
              <w:rPr>
                <w:rFonts w:asciiTheme="majorBidi" w:hAnsiTheme="majorBidi" w:cstheme="majorBidi"/>
              </w:rPr>
              <w:br/>
            </w:r>
            <w:r>
              <w:rPr>
                <w:rFonts w:asciiTheme="majorBidi" w:hAnsiTheme="majorBidi" w:cstheme="majorBidi"/>
              </w:rPr>
              <w:t xml:space="preserve">- </w:t>
            </w:r>
            <w:r w:rsidRPr="00D942D6">
              <w:rPr>
                <w:rFonts w:asciiTheme="majorBidi" w:hAnsiTheme="majorBidi" w:cstheme="majorBidi"/>
              </w:rPr>
              <w:t>Physiological vs.</w:t>
            </w:r>
            <w:r>
              <w:rPr>
                <w:rFonts w:asciiTheme="majorBidi" w:hAnsiTheme="majorBidi" w:cstheme="majorBidi"/>
              </w:rPr>
              <w:t xml:space="preserve"> </w:t>
            </w:r>
            <w:r w:rsidRPr="00D942D6">
              <w:rPr>
                <w:rFonts w:asciiTheme="majorBidi" w:hAnsiTheme="majorBidi" w:cstheme="majorBidi"/>
              </w:rPr>
              <w:t>pathological adaptation</w:t>
            </w:r>
          </w:p>
          <w:p w14:paraId="6A5245E4" w14:textId="16B172BE" w:rsidR="006D6FCB" w:rsidRPr="00E47B9E" w:rsidRDefault="006D6FCB" w:rsidP="00306879">
            <w:pPr>
              <w:pStyle w:val="ListParagraph"/>
              <w:numPr>
                <w:ilvl w:val="0"/>
                <w:numId w:val="11"/>
              </w:numPr>
              <w:spacing w:line="240" w:lineRule="auto"/>
              <w:ind w:right="-108"/>
              <w:jc w:val="left"/>
              <w:rPr>
                <w:rFonts w:asciiTheme="majorBidi" w:hAnsiTheme="majorBidi" w:cstheme="majorBidi"/>
                <w:sz w:val="24"/>
                <w:szCs w:val="24"/>
              </w:rPr>
            </w:pPr>
            <w:r w:rsidRPr="00D942D6">
              <w:rPr>
                <w:rFonts w:asciiTheme="majorBidi" w:hAnsiTheme="majorBidi" w:cstheme="majorBidi"/>
              </w:rPr>
              <w:t>Cellular accumulation and aging</w:t>
            </w:r>
          </w:p>
        </w:tc>
        <w:tc>
          <w:tcPr>
            <w:tcW w:w="1701" w:type="dxa"/>
            <w:vAlign w:val="center"/>
          </w:tcPr>
          <w:p w14:paraId="6A5245E5" w14:textId="77777777" w:rsidR="006D6FCB" w:rsidRPr="00E47B9E" w:rsidRDefault="006D6FCB" w:rsidP="00306879">
            <w:pPr>
              <w:pStyle w:val="ListParagraph"/>
              <w:numPr>
                <w:ilvl w:val="1"/>
                <w:numId w:val="4"/>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 xml:space="preserve">Lecture based learning  </w:t>
            </w:r>
          </w:p>
          <w:p w14:paraId="6A5245E6" w14:textId="77777777" w:rsidR="006D6FCB" w:rsidRPr="00E47B9E" w:rsidRDefault="006D6FCB" w:rsidP="00306879">
            <w:pPr>
              <w:pStyle w:val="ListParagraph"/>
              <w:numPr>
                <w:ilvl w:val="0"/>
                <w:numId w:val="4"/>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Class discussion</w:t>
            </w:r>
          </w:p>
          <w:p w14:paraId="6A5245E7" w14:textId="77777777" w:rsidR="006D6FCB" w:rsidRPr="00E47B9E" w:rsidRDefault="006D6FCB" w:rsidP="00306879">
            <w:pPr>
              <w:pStyle w:val="ListParagraph"/>
              <w:numPr>
                <w:ilvl w:val="0"/>
                <w:numId w:val="4"/>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Concept maps</w:t>
            </w:r>
          </w:p>
          <w:p w14:paraId="6A5245E8" w14:textId="77777777" w:rsidR="006D6FCB" w:rsidRPr="00E47B9E" w:rsidRDefault="006D6FCB" w:rsidP="00306879">
            <w:pPr>
              <w:pStyle w:val="ListParagraph"/>
              <w:numPr>
                <w:ilvl w:val="0"/>
                <w:numId w:val="4"/>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Flipped classroom</w:t>
            </w:r>
          </w:p>
          <w:p w14:paraId="6A5245E9" w14:textId="77777777" w:rsidR="006D6FCB" w:rsidRPr="00E47B9E" w:rsidRDefault="006D6FCB" w:rsidP="00306879">
            <w:pPr>
              <w:pStyle w:val="ListParagraph"/>
              <w:numPr>
                <w:ilvl w:val="0"/>
                <w:numId w:val="4"/>
              </w:numPr>
              <w:spacing w:before="120" w:line="240" w:lineRule="auto"/>
              <w:rPr>
                <w:rFonts w:asciiTheme="majorBidi" w:eastAsia="Calibri" w:hAnsiTheme="majorBidi" w:cstheme="majorBidi"/>
                <w:color w:val="000000"/>
                <w:sz w:val="24"/>
                <w:szCs w:val="24"/>
              </w:rPr>
            </w:pPr>
            <w:r w:rsidRPr="00E47B9E">
              <w:rPr>
                <w:rFonts w:asciiTheme="majorBidi" w:eastAsia="Calibri" w:hAnsiTheme="majorBidi" w:cstheme="majorBidi"/>
                <w:color w:val="000000"/>
                <w:sz w:val="24"/>
                <w:szCs w:val="24"/>
              </w:rPr>
              <w:t>Case-based learning</w:t>
            </w:r>
          </w:p>
        </w:tc>
        <w:tc>
          <w:tcPr>
            <w:tcW w:w="1498" w:type="dxa"/>
          </w:tcPr>
          <w:p w14:paraId="2AF9CC24" w14:textId="77777777" w:rsidR="005C5EDC" w:rsidRDefault="005C5EDC" w:rsidP="005C5EDC">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4C194018" w14:textId="77777777" w:rsidR="005C5EDC" w:rsidRDefault="005C5EDC" w:rsidP="005C5EDC">
            <w:pPr>
              <w:spacing w:line="240" w:lineRule="auto"/>
              <w:contextualSpacing/>
              <w:jc w:val="left"/>
              <w:rPr>
                <w:rFonts w:asciiTheme="majorBidi" w:eastAsia="Times New Roman" w:hAnsiTheme="majorBidi" w:cstheme="majorBidi"/>
                <w:color w:val="000000" w:themeColor="text1"/>
                <w:sz w:val="24"/>
                <w:szCs w:val="24"/>
              </w:rPr>
            </w:pPr>
          </w:p>
          <w:p w14:paraId="7FBCA957" w14:textId="77777777" w:rsidR="005C5EDC" w:rsidRDefault="005C5EDC" w:rsidP="005C5EDC">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3D219EAB" w14:textId="77777777" w:rsidR="00CB6BDC" w:rsidRDefault="00CB6BDC" w:rsidP="005C5EDC">
            <w:pPr>
              <w:spacing w:line="240" w:lineRule="auto"/>
              <w:contextualSpacing/>
              <w:rPr>
                <w:rFonts w:asciiTheme="majorBidi" w:eastAsia="Times New Roman" w:hAnsiTheme="majorBidi" w:cstheme="majorBidi"/>
                <w:color w:val="000000" w:themeColor="text1"/>
                <w:sz w:val="24"/>
                <w:szCs w:val="24"/>
              </w:rPr>
            </w:pPr>
          </w:p>
          <w:p w14:paraId="5FB9E2B8" w14:textId="4602FD22" w:rsidR="00CB6BDC" w:rsidRPr="00E47B9E" w:rsidRDefault="00CB6BDC" w:rsidP="005C5EDC">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6A5245EC" w14:textId="77777777" w:rsidR="006D6FCB" w:rsidRPr="00E47B9E" w:rsidRDefault="006D6FCB" w:rsidP="00306879">
            <w:pPr>
              <w:spacing w:line="240" w:lineRule="auto"/>
              <w:contextualSpacing/>
              <w:rPr>
                <w:rFonts w:asciiTheme="majorBidi" w:hAnsiTheme="majorBidi" w:cstheme="majorBidi"/>
                <w:color w:val="000000" w:themeColor="text1"/>
                <w:sz w:val="24"/>
                <w:szCs w:val="24"/>
              </w:rPr>
            </w:pPr>
          </w:p>
        </w:tc>
      </w:tr>
      <w:tr w:rsidR="00306879" w:rsidRPr="00E47B9E" w14:paraId="6A524607" w14:textId="77777777" w:rsidTr="002C5041">
        <w:trPr>
          <w:trHeight w:val="773"/>
        </w:trPr>
        <w:tc>
          <w:tcPr>
            <w:tcW w:w="803" w:type="dxa"/>
            <w:vAlign w:val="center"/>
          </w:tcPr>
          <w:p w14:paraId="6A5245F5" w14:textId="77777777" w:rsidR="00306879" w:rsidRPr="00E47B9E" w:rsidRDefault="00306879" w:rsidP="00306879">
            <w:pPr>
              <w:spacing w:line="240" w:lineRule="auto"/>
              <w:contextualSpacing/>
              <w:rPr>
                <w:rFonts w:asciiTheme="majorBidi" w:hAnsiTheme="majorBidi" w:cstheme="majorBidi"/>
                <w:b/>
                <w:bCs/>
                <w:color w:val="000000" w:themeColor="text1"/>
                <w:sz w:val="24"/>
                <w:szCs w:val="24"/>
              </w:rPr>
            </w:pPr>
          </w:p>
        </w:tc>
        <w:tc>
          <w:tcPr>
            <w:tcW w:w="857" w:type="dxa"/>
            <w:vMerge w:val="restart"/>
          </w:tcPr>
          <w:p w14:paraId="6A5245F6"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F7"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F8"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F9"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FA"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FB"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5FC"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p>
        </w:tc>
        <w:tc>
          <w:tcPr>
            <w:tcW w:w="1283" w:type="dxa"/>
            <w:vMerge w:val="restart"/>
            <w:vAlign w:val="center"/>
          </w:tcPr>
          <w:p w14:paraId="6A5245FD" w14:textId="77777777" w:rsidR="00306879" w:rsidRPr="00E47B9E" w:rsidRDefault="00306879" w:rsidP="00E122D5">
            <w:pPr>
              <w:spacing w:line="240" w:lineRule="auto"/>
              <w:contextualSpacing/>
              <w:jc w:val="left"/>
              <w:rPr>
                <w:rFonts w:asciiTheme="majorBidi" w:hAnsiTheme="majorBidi" w:cstheme="majorBidi"/>
                <w:color w:val="000000" w:themeColor="text1"/>
                <w:sz w:val="24"/>
                <w:szCs w:val="24"/>
              </w:rPr>
            </w:pPr>
            <w:r w:rsidRPr="00E47B9E">
              <w:rPr>
                <w:rFonts w:asciiTheme="majorBidi" w:hAnsiTheme="majorBidi" w:cstheme="majorBidi"/>
                <w:sz w:val="24"/>
                <w:szCs w:val="24"/>
              </w:rPr>
              <w:lastRenderedPageBreak/>
              <w:t xml:space="preserve">a1, a2, a3,b1, b2, c1 </w:t>
            </w:r>
          </w:p>
        </w:tc>
        <w:tc>
          <w:tcPr>
            <w:tcW w:w="3573" w:type="dxa"/>
            <w:vMerge w:val="restart"/>
          </w:tcPr>
          <w:p w14:paraId="075757BF" w14:textId="77777777" w:rsidR="00306879" w:rsidRDefault="00306879" w:rsidP="00306879">
            <w:pPr>
              <w:pStyle w:val="ListParagraph"/>
              <w:spacing w:line="240" w:lineRule="auto"/>
              <w:ind w:left="360"/>
              <w:jc w:val="left"/>
              <w:rPr>
                <w:rFonts w:asciiTheme="majorBidi" w:hAnsiTheme="majorBidi" w:cstheme="majorBidi"/>
                <w:sz w:val="24"/>
                <w:szCs w:val="24"/>
              </w:rPr>
            </w:pPr>
            <w:r w:rsidRPr="00D942D6">
              <w:rPr>
                <w:rFonts w:asciiTheme="majorBidi" w:hAnsiTheme="majorBidi" w:cstheme="majorBidi"/>
                <w:b/>
                <w:bCs/>
              </w:rPr>
              <w:t>Inflammation and Immune Response</w:t>
            </w:r>
          </w:p>
          <w:p w14:paraId="1E58B565" w14:textId="77777777" w:rsidR="00306879" w:rsidRPr="00306879" w:rsidRDefault="00306879" w:rsidP="00306879">
            <w:pPr>
              <w:pStyle w:val="ListParagraph"/>
              <w:numPr>
                <w:ilvl w:val="0"/>
                <w:numId w:val="11"/>
              </w:numPr>
              <w:spacing w:line="240" w:lineRule="auto"/>
              <w:jc w:val="left"/>
              <w:rPr>
                <w:rFonts w:asciiTheme="majorBidi" w:hAnsiTheme="majorBidi" w:cstheme="majorBidi"/>
                <w:sz w:val="24"/>
                <w:szCs w:val="24"/>
              </w:rPr>
            </w:pPr>
            <w:r w:rsidRPr="00D942D6">
              <w:rPr>
                <w:rFonts w:asciiTheme="majorBidi" w:hAnsiTheme="majorBidi" w:cstheme="majorBidi"/>
              </w:rPr>
              <w:lastRenderedPageBreak/>
              <w:t>Acute vs. chronic inflammation</w:t>
            </w:r>
          </w:p>
          <w:p w14:paraId="4CC9F0ED" w14:textId="77777777" w:rsidR="00306879" w:rsidRPr="00306879" w:rsidRDefault="00306879" w:rsidP="00306879">
            <w:pPr>
              <w:pStyle w:val="ListParagraph"/>
              <w:numPr>
                <w:ilvl w:val="0"/>
                <w:numId w:val="11"/>
              </w:numPr>
              <w:spacing w:line="240" w:lineRule="auto"/>
              <w:jc w:val="left"/>
              <w:rPr>
                <w:rFonts w:asciiTheme="majorBidi" w:hAnsiTheme="majorBidi" w:cstheme="majorBidi"/>
                <w:sz w:val="24"/>
                <w:szCs w:val="24"/>
              </w:rPr>
            </w:pPr>
            <w:r w:rsidRPr="00D942D6">
              <w:rPr>
                <w:rFonts w:asciiTheme="majorBidi" w:hAnsiTheme="majorBidi" w:cstheme="majorBidi"/>
              </w:rPr>
              <w:t>Mediators of inflammation (cytokines, histamine, prostaglandins)</w:t>
            </w:r>
          </w:p>
          <w:p w14:paraId="687AB0B8" w14:textId="77777777" w:rsidR="00306879" w:rsidRPr="00306879" w:rsidRDefault="00306879" w:rsidP="00306879">
            <w:pPr>
              <w:pStyle w:val="ListParagraph"/>
              <w:numPr>
                <w:ilvl w:val="0"/>
                <w:numId w:val="11"/>
              </w:numPr>
              <w:spacing w:line="240" w:lineRule="auto"/>
              <w:jc w:val="left"/>
              <w:rPr>
                <w:rFonts w:asciiTheme="majorBidi" w:hAnsiTheme="majorBidi" w:cstheme="majorBidi"/>
                <w:sz w:val="24"/>
                <w:szCs w:val="24"/>
              </w:rPr>
            </w:pPr>
            <w:r w:rsidRPr="00D942D6">
              <w:rPr>
                <w:rFonts w:asciiTheme="majorBidi" w:hAnsiTheme="majorBidi" w:cstheme="majorBidi"/>
              </w:rPr>
              <w:t>Role of immune system in inflammation</w:t>
            </w:r>
          </w:p>
          <w:p w14:paraId="6A5245FE" w14:textId="1D5BDEAF" w:rsidR="00306879" w:rsidRPr="00E47B9E" w:rsidRDefault="00306879" w:rsidP="00306879">
            <w:pPr>
              <w:pStyle w:val="ListParagraph"/>
              <w:numPr>
                <w:ilvl w:val="0"/>
                <w:numId w:val="11"/>
              </w:numPr>
              <w:spacing w:line="240" w:lineRule="auto"/>
              <w:jc w:val="left"/>
              <w:rPr>
                <w:rFonts w:asciiTheme="majorBidi" w:hAnsiTheme="majorBidi" w:cstheme="majorBidi"/>
                <w:sz w:val="24"/>
                <w:szCs w:val="24"/>
              </w:rPr>
            </w:pPr>
            <w:r w:rsidRPr="00D942D6">
              <w:rPr>
                <w:rFonts w:asciiTheme="majorBidi" w:hAnsiTheme="majorBidi" w:cstheme="majorBidi"/>
              </w:rPr>
              <w:t>Immunologic reactions and hypersensitivity</w:t>
            </w:r>
          </w:p>
        </w:tc>
        <w:tc>
          <w:tcPr>
            <w:tcW w:w="1701" w:type="dxa"/>
            <w:vMerge w:val="restart"/>
            <w:vAlign w:val="center"/>
          </w:tcPr>
          <w:p w14:paraId="6A5245FF" w14:textId="77777777" w:rsidR="00306879" w:rsidRPr="00E47B9E" w:rsidRDefault="00306879" w:rsidP="00306879">
            <w:pPr>
              <w:pStyle w:val="ListParagraph"/>
              <w:numPr>
                <w:ilvl w:val="0"/>
                <w:numId w:val="5"/>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lastRenderedPageBreak/>
              <w:t xml:space="preserve">Lecture based learning  </w:t>
            </w:r>
          </w:p>
          <w:p w14:paraId="6A524600" w14:textId="77777777" w:rsidR="00306879" w:rsidRPr="00E47B9E" w:rsidRDefault="00306879" w:rsidP="00306879">
            <w:pPr>
              <w:pStyle w:val="ListParagraph"/>
              <w:numPr>
                <w:ilvl w:val="0"/>
                <w:numId w:val="5"/>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Class discussion</w:t>
            </w:r>
          </w:p>
          <w:p w14:paraId="6A524601" w14:textId="77777777" w:rsidR="00306879" w:rsidRPr="00E47B9E" w:rsidRDefault="00306879" w:rsidP="00306879">
            <w:pPr>
              <w:pStyle w:val="ListParagraph"/>
              <w:numPr>
                <w:ilvl w:val="0"/>
                <w:numId w:val="5"/>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Concept maps</w:t>
            </w:r>
          </w:p>
          <w:p w14:paraId="6A524602" w14:textId="77777777" w:rsidR="00306879" w:rsidRPr="00E47B9E" w:rsidRDefault="00306879" w:rsidP="00306879">
            <w:pPr>
              <w:pStyle w:val="ListParagraph"/>
              <w:numPr>
                <w:ilvl w:val="0"/>
                <w:numId w:val="5"/>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Flipped classroom</w:t>
            </w:r>
          </w:p>
          <w:p w14:paraId="6A524603" w14:textId="77777777" w:rsidR="00306879" w:rsidRPr="00E47B9E" w:rsidRDefault="00306879" w:rsidP="00306879">
            <w:pPr>
              <w:pStyle w:val="ListParagraph"/>
              <w:numPr>
                <w:ilvl w:val="0"/>
                <w:numId w:val="5"/>
              </w:numPr>
              <w:spacing w:before="120" w:line="240" w:lineRule="auto"/>
              <w:rPr>
                <w:rFonts w:asciiTheme="majorBidi" w:eastAsia="Calibri" w:hAnsiTheme="majorBidi" w:cstheme="majorBidi"/>
                <w:color w:val="000000"/>
                <w:sz w:val="24"/>
                <w:szCs w:val="24"/>
              </w:rPr>
            </w:pPr>
            <w:r w:rsidRPr="00E47B9E">
              <w:rPr>
                <w:rFonts w:asciiTheme="majorBidi" w:eastAsia="Calibri" w:hAnsiTheme="majorBidi" w:cstheme="majorBidi"/>
                <w:color w:val="000000"/>
                <w:sz w:val="24"/>
                <w:szCs w:val="24"/>
              </w:rPr>
              <w:t>Case-based learning</w:t>
            </w:r>
          </w:p>
        </w:tc>
        <w:tc>
          <w:tcPr>
            <w:tcW w:w="1498" w:type="dxa"/>
            <w:vMerge w:val="restart"/>
          </w:tcPr>
          <w:p w14:paraId="19DABEED"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77DB50E7"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p>
          <w:p w14:paraId="33BBA0B6"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40112415"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p>
          <w:p w14:paraId="6CA21BC8" w14:textId="77777777" w:rsidR="006F402B" w:rsidRPr="00E47B9E" w:rsidRDefault="006F402B" w:rsidP="006F402B">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6A524606"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r>
      <w:tr w:rsidR="00306879" w:rsidRPr="00E47B9E" w14:paraId="6A52460E" w14:textId="77777777" w:rsidTr="002C5041">
        <w:trPr>
          <w:trHeight w:val="1793"/>
        </w:trPr>
        <w:tc>
          <w:tcPr>
            <w:tcW w:w="803" w:type="dxa"/>
            <w:vAlign w:val="center"/>
          </w:tcPr>
          <w:p w14:paraId="6A524608"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lastRenderedPageBreak/>
              <w:t>4</w:t>
            </w:r>
          </w:p>
        </w:tc>
        <w:tc>
          <w:tcPr>
            <w:tcW w:w="857" w:type="dxa"/>
            <w:vMerge/>
          </w:tcPr>
          <w:p w14:paraId="6A524609"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283" w:type="dxa"/>
            <w:vMerge/>
            <w:vAlign w:val="center"/>
          </w:tcPr>
          <w:p w14:paraId="6A52460A"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3573" w:type="dxa"/>
            <w:vMerge/>
          </w:tcPr>
          <w:p w14:paraId="6A52460B"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701" w:type="dxa"/>
            <w:vMerge/>
            <w:vAlign w:val="center"/>
          </w:tcPr>
          <w:p w14:paraId="6A52460C"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498" w:type="dxa"/>
            <w:vMerge/>
          </w:tcPr>
          <w:p w14:paraId="6A52460D"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r>
      <w:tr w:rsidR="00306879" w:rsidRPr="00E47B9E" w14:paraId="6A524615" w14:textId="77777777" w:rsidTr="002C5041">
        <w:trPr>
          <w:trHeight w:val="233"/>
        </w:trPr>
        <w:tc>
          <w:tcPr>
            <w:tcW w:w="803" w:type="dxa"/>
            <w:vAlign w:val="center"/>
          </w:tcPr>
          <w:p w14:paraId="6A52460F"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5</w:t>
            </w:r>
          </w:p>
        </w:tc>
        <w:tc>
          <w:tcPr>
            <w:tcW w:w="857" w:type="dxa"/>
            <w:vMerge/>
          </w:tcPr>
          <w:p w14:paraId="6A524610"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283" w:type="dxa"/>
            <w:vMerge/>
            <w:vAlign w:val="center"/>
          </w:tcPr>
          <w:p w14:paraId="6A524611"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3573" w:type="dxa"/>
            <w:vMerge/>
          </w:tcPr>
          <w:p w14:paraId="6A524612"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701" w:type="dxa"/>
            <w:vMerge/>
            <w:vAlign w:val="center"/>
          </w:tcPr>
          <w:p w14:paraId="6A524613"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498" w:type="dxa"/>
            <w:vMerge/>
          </w:tcPr>
          <w:p w14:paraId="6A524614"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r>
      <w:tr w:rsidR="00306879" w:rsidRPr="00E47B9E" w14:paraId="6A524625" w14:textId="77777777" w:rsidTr="002C5041">
        <w:trPr>
          <w:trHeight w:val="1935"/>
        </w:trPr>
        <w:tc>
          <w:tcPr>
            <w:tcW w:w="803" w:type="dxa"/>
            <w:vAlign w:val="center"/>
          </w:tcPr>
          <w:p w14:paraId="6A524616"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6</w:t>
            </w:r>
          </w:p>
        </w:tc>
        <w:tc>
          <w:tcPr>
            <w:tcW w:w="857" w:type="dxa"/>
            <w:vMerge w:val="restart"/>
          </w:tcPr>
          <w:p w14:paraId="6A524617"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18"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19"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1A"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w:t>
            </w:r>
          </w:p>
        </w:tc>
        <w:tc>
          <w:tcPr>
            <w:tcW w:w="1283" w:type="dxa"/>
            <w:vMerge w:val="restart"/>
            <w:vAlign w:val="center"/>
          </w:tcPr>
          <w:p w14:paraId="6A52461B" w14:textId="55EFA54B" w:rsidR="00306879" w:rsidRPr="00E47B9E" w:rsidRDefault="00306879" w:rsidP="00E122D5">
            <w:pPr>
              <w:spacing w:line="240" w:lineRule="auto"/>
              <w:contextualSpacing/>
              <w:jc w:val="left"/>
              <w:rPr>
                <w:rFonts w:asciiTheme="majorBidi" w:hAnsiTheme="majorBidi" w:cstheme="majorBidi"/>
                <w:color w:val="000000" w:themeColor="text1"/>
                <w:sz w:val="24"/>
                <w:szCs w:val="24"/>
              </w:rPr>
            </w:pPr>
            <w:r w:rsidRPr="00E47B9E">
              <w:rPr>
                <w:rFonts w:asciiTheme="majorBidi" w:hAnsiTheme="majorBidi" w:cstheme="majorBidi"/>
                <w:sz w:val="24"/>
                <w:szCs w:val="24"/>
              </w:rPr>
              <w:t>a1, a 3,</w:t>
            </w:r>
            <w:r>
              <w:rPr>
                <w:rFonts w:asciiTheme="majorBidi" w:hAnsiTheme="majorBidi" w:cstheme="majorBidi"/>
                <w:sz w:val="24"/>
                <w:szCs w:val="24"/>
              </w:rPr>
              <w:t>a4.</w:t>
            </w:r>
            <w:r w:rsidRPr="00E47B9E">
              <w:rPr>
                <w:rFonts w:asciiTheme="majorBidi" w:hAnsiTheme="majorBidi" w:cstheme="majorBidi"/>
                <w:sz w:val="24"/>
                <w:szCs w:val="24"/>
              </w:rPr>
              <w:t>b1</w:t>
            </w:r>
            <w:r w:rsidR="0000270A">
              <w:rPr>
                <w:rFonts w:asciiTheme="majorBidi" w:hAnsiTheme="majorBidi" w:cstheme="majorBidi"/>
                <w:sz w:val="24"/>
                <w:szCs w:val="24"/>
              </w:rPr>
              <w:t>,</w:t>
            </w:r>
            <w:r w:rsidR="004508C2">
              <w:rPr>
                <w:rFonts w:asciiTheme="majorBidi" w:hAnsiTheme="majorBidi" w:cstheme="majorBidi"/>
                <w:sz w:val="24"/>
                <w:szCs w:val="24"/>
              </w:rPr>
              <w:t>b3,b4</w:t>
            </w:r>
          </w:p>
        </w:tc>
        <w:tc>
          <w:tcPr>
            <w:tcW w:w="3573" w:type="dxa"/>
            <w:vMerge w:val="restart"/>
          </w:tcPr>
          <w:p w14:paraId="3010D163" w14:textId="77777777" w:rsidR="00306879" w:rsidRDefault="00306879" w:rsidP="00306879">
            <w:pPr>
              <w:pStyle w:val="Default"/>
              <w:ind w:left="360"/>
              <w:contextualSpacing/>
              <w:jc w:val="left"/>
              <w:rPr>
                <w:rFonts w:asciiTheme="majorBidi" w:hAnsiTheme="majorBidi" w:cstheme="majorBidi"/>
              </w:rPr>
            </w:pPr>
            <w:r w:rsidRPr="00D942D6">
              <w:rPr>
                <w:rFonts w:asciiTheme="majorBidi" w:hAnsiTheme="majorBidi" w:cstheme="majorBidi"/>
                <w:b/>
                <w:bCs/>
              </w:rPr>
              <w:t>Blood and Hematologic Disorders</w:t>
            </w:r>
          </w:p>
          <w:p w14:paraId="2CB8A838" w14:textId="77777777" w:rsidR="00306879" w:rsidRDefault="00306879" w:rsidP="00306879">
            <w:pPr>
              <w:pStyle w:val="Default"/>
              <w:numPr>
                <w:ilvl w:val="0"/>
                <w:numId w:val="11"/>
              </w:numPr>
              <w:contextualSpacing/>
              <w:jc w:val="left"/>
              <w:rPr>
                <w:rFonts w:asciiTheme="majorBidi" w:hAnsiTheme="majorBidi" w:cstheme="majorBidi"/>
              </w:rPr>
            </w:pPr>
            <w:proofErr w:type="spellStart"/>
            <w:r w:rsidRPr="00D942D6">
              <w:rPr>
                <w:rFonts w:asciiTheme="majorBidi" w:hAnsiTheme="majorBidi" w:cstheme="majorBidi"/>
              </w:rPr>
              <w:t>Anemia</w:t>
            </w:r>
            <w:proofErr w:type="spellEnd"/>
            <w:r w:rsidRPr="00D942D6">
              <w:rPr>
                <w:rFonts w:asciiTheme="majorBidi" w:hAnsiTheme="majorBidi" w:cstheme="majorBidi"/>
              </w:rPr>
              <w:t>: classification and pathophysiology</w:t>
            </w:r>
          </w:p>
          <w:p w14:paraId="0DDE9883" w14:textId="77777777" w:rsidR="00306879" w:rsidRDefault="00306879" w:rsidP="00306879">
            <w:pPr>
              <w:pStyle w:val="Default"/>
              <w:numPr>
                <w:ilvl w:val="0"/>
                <w:numId w:val="11"/>
              </w:numPr>
              <w:contextualSpacing/>
              <w:jc w:val="left"/>
              <w:rPr>
                <w:rFonts w:asciiTheme="majorBidi" w:hAnsiTheme="majorBidi" w:cstheme="majorBidi"/>
              </w:rPr>
            </w:pPr>
            <w:proofErr w:type="spellStart"/>
            <w:r w:rsidRPr="00D942D6">
              <w:rPr>
                <w:rFonts w:asciiTheme="majorBidi" w:hAnsiTheme="majorBidi" w:cstheme="majorBidi"/>
              </w:rPr>
              <w:t>Leukemia</w:t>
            </w:r>
            <w:proofErr w:type="spellEnd"/>
            <w:r w:rsidRPr="00D942D6">
              <w:rPr>
                <w:rFonts w:asciiTheme="majorBidi" w:hAnsiTheme="majorBidi" w:cstheme="majorBidi"/>
              </w:rPr>
              <w:t>: causes and types</w:t>
            </w:r>
          </w:p>
          <w:p w14:paraId="0181445E"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Thalassemia and sickle cell disease</w:t>
            </w:r>
          </w:p>
          <w:p w14:paraId="6A52461C" w14:textId="575F63B7" w:rsidR="00306879" w:rsidRPr="00E47B9E"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Platelet disorders and coagulation</w:t>
            </w:r>
            <w:r>
              <w:rPr>
                <w:rFonts w:asciiTheme="majorBidi" w:hAnsiTheme="majorBidi" w:cstheme="majorBidi"/>
              </w:rPr>
              <w:t xml:space="preserve"> </w:t>
            </w:r>
            <w:r w:rsidRPr="00D942D6">
              <w:rPr>
                <w:rFonts w:asciiTheme="majorBidi" w:hAnsiTheme="majorBidi" w:cstheme="majorBidi"/>
              </w:rPr>
              <w:t>abnormalities</w:t>
            </w:r>
          </w:p>
        </w:tc>
        <w:tc>
          <w:tcPr>
            <w:tcW w:w="1701" w:type="dxa"/>
            <w:vMerge w:val="restart"/>
            <w:vAlign w:val="center"/>
          </w:tcPr>
          <w:p w14:paraId="6A52461D" w14:textId="77777777" w:rsidR="00306879" w:rsidRPr="00E47B9E" w:rsidRDefault="00306879" w:rsidP="00306879">
            <w:pPr>
              <w:pStyle w:val="ListParagraph"/>
              <w:numPr>
                <w:ilvl w:val="0"/>
                <w:numId w:val="6"/>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 xml:space="preserve">Lecture based learning  </w:t>
            </w:r>
          </w:p>
          <w:p w14:paraId="6A52461E"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Class discussion</w:t>
            </w:r>
          </w:p>
          <w:p w14:paraId="6A52461F"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Concept maps</w:t>
            </w:r>
          </w:p>
          <w:p w14:paraId="6A524620"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Flipped classroom</w:t>
            </w:r>
          </w:p>
          <w:p w14:paraId="6A524621"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eastAsia="Calibri" w:hAnsiTheme="majorBidi" w:cstheme="majorBidi"/>
                <w:color w:val="000000"/>
                <w:sz w:val="24"/>
                <w:szCs w:val="24"/>
              </w:rPr>
              <w:t>Case-based learning</w:t>
            </w:r>
          </w:p>
        </w:tc>
        <w:tc>
          <w:tcPr>
            <w:tcW w:w="1498" w:type="dxa"/>
            <w:vMerge w:val="restart"/>
          </w:tcPr>
          <w:p w14:paraId="75ECC0C6"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16AC58F4"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p>
          <w:p w14:paraId="6CDD4734"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0001896F"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p>
          <w:p w14:paraId="56021E65" w14:textId="77777777" w:rsidR="006F402B" w:rsidRPr="00E47B9E" w:rsidRDefault="006F402B" w:rsidP="006F402B">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6A524624" w14:textId="1555BE81" w:rsidR="00306879" w:rsidRPr="00E47B9E" w:rsidRDefault="00306879" w:rsidP="00CB6BDC">
            <w:pPr>
              <w:spacing w:line="240" w:lineRule="auto"/>
              <w:contextualSpacing/>
              <w:rPr>
                <w:rFonts w:asciiTheme="majorBidi" w:hAnsiTheme="majorBidi" w:cstheme="majorBidi"/>
                <w:color w:val="000000" w:themeColor="text1"/>
                <w:sz w:val="24"/>
                <w:szCs w:val="24"/>
              </w:rPr>
            </w:pPr>
          </w:p>
        </w:tc>
      </w:tr>
      <w:tr w:rsidR="00306879" w:rsidRPr="00E47B9E" w14:paraId="6A52462C" w14:textId="77777777" w:rsidTr="002C5041">
        <w:trPr>
          <w:trHeight w:val="968"/>
        </w:trPr>
        <w:tc>
          <w:tcPr>
            <w:tcW w:w="803" w:type="dxa"/>
            <w:vAlign w:val="center"/>
          </w:tcPr>
          <w:p w14:paraId="6A524626"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7</w:t>
            </w:r>
          </w:p>
        </w:tc>
        <w:tc>
          <w:tcPr>
            <w:tcW w:w="857" w:type="dxa"/>
            <w:vMerge/>
          </w:tcPr>
          <w:p w14:paraId="6A524627"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283" w:type="dxa"/>
            <w:vMerge/>
            <w:vAlign w:val="center"/>
          </w:tcPr>
          <w:p w14:paraId="6A524628" w14:textId="77777777" w:rsidR="00306879" w:rsidRPr="00E47B9E" w:rsidRDefault="00306879" w:rsidP="00306879">
            <w:pPr>
              <w:spacing w:line="240" w:lineRule="auto"/>
              <w:contextualSpacing/>
              <w:rPr>
                <w:rFonts w:asciiTheme="majorBidi" w:hAnsiTheme="majorBidi" w:cstheme="majorBidi"/>
                <w:sz w:val="24"/>
                <w:szCs w:val="24"/>
              </w:rPr>
            </w:pPr>
          </w:p>
        </w:tc>
        <w:tc>
          <w:tcPr>
            <w:tcW w:w="3573" w:type="dxa"/>
            <w:vMerge/>
          </w:tcPr>
          <w:p w14:paraId="6A524629" w14:textId="77777777" w:rsidR="00306879" w:rsidRPr="00E47B9E" w:rsidRDefault="00306879" w:rsidP="00306879">
            <w:pPr>
              <w:spacing w:line="240" w:lineRule="auto"/>
              <w:contextualSpacing/>
              <w:jc w:val="left"/>
              <w:rPr>
                <w:rFonts w:asciiTheme="majorBidi" w:hAnsiTheme="majorBidi" w:cstheme="majorBidi"/>
                <w:b/>
                <w:bCs/>
                <w:sz w:val="24"/>
                <w:szCs w:val="24"/>
              </w:rPr>
            </w:pPr>
          </w:p>
        </w:tc>
        <w:tc>
          <w:tcPr>
            <w:tcW w:w="1701" w:type="dxa"/>
            <w:vMerge/>
            <w:vAlign w:val="center"/>
          </w:tcPr>
          <w:p w14:paraId="6A52462A" w14:textId="77777777" w:rsidR="00306879" w:rsidRPr="00E47B9E" w:rsidRDefault="00306879" w:rsidP="00306879">
            <w:pPr>
              <w:pStyle w:val="ListParagraph"/>
              <w:numPr>
                <w:ilvl w:val="0"/>
                <w:numId w:val="6"/>
              </w:numPr>
              <w:autoSpaceDE w:val="0"/>
              <w:autoSpaceDN w:val="0"/>
              <w:adjustRightInd w:val="0"/>
              <w:spacing w:line="240" w:lineRule="auto"/>
              <w:jc w:val="left"/>
              <w:rPr>
                <w:rFonts w:asciiTheme="majorBidi" w:hAnsiTheme="majorBidi" w:cstheme="majorBidi"/>
                <w:sz w:val="24"/>
                <w:szCs w:val="24"/>
              </w:rPr>
            </w:pPr>
          </w:p>
        </w:tc>
        <w:tc>
          <w:tcPr>
            <w:tcW w:w="1498" w:type="dxa"/>
            <w:vMerge/>
          </w:tcPr>
          <w:p w14:paraId="6A52462B" w14:textId="77777777" w:rsidR="00306879" w:rsidRPr="00E47B9E" w:rsidRDefault="00306879" w:rsidP="00306879">
            <w:pPr>
              <w:spacing w:line="240" w:lineRule="auto"/>
              <w:contextualSpacing/>
              <w:rPr>
                <w:rFonts w:asciiTheme="majorBidi" w:eastAsia="Times New Roman" w:hAnsiTheme="majorBidi" w:cstheme="majorBidi"/>
                <w:color w:val="000000" w:themeColor="text1"/>
                <w:sz w:val="24"/>
                <w:szCs w:val="24"/>
              </w:rPr>
            </w:pPr>
          </w:p>
        </w:tc>
      </w:tr>
      <w:tr w:rsidR="00306879" w:rsidRPr="00E47B9E" w14:paraId="6A524633" w14:textId="77777777" w:rsidTr="002C5041">
        <w:trPr>
          <w:trHeight w:val="967"/>
        </w:trPr>
        <w:tc>
          <w:tcPr>
            <w:tcW w:w="803" w:type="dxa"/>
            <w:vAlign w:val="center"/>
          </w:tcPr>
          <w:p w14:paraId="6A52462D"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8</w:t>
            </w:r>
          </w:p>
        </w:tc>
        <w:tc>
          <w:tcPr>
            <w:tcW w:w="857" w:type="dxa"/>
            <w:vMerge/>
          </w:tcPr>
          <w:p w14:paraId="6A52462E"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283" w:type="dxa"/>
            <w:vMerge/>
            <w:vAlign w:val="center"/>
          </w:tcPr>
          <w:p w14:paraId="6A52462F" w14:textId="77777777" w:rsidR="00306879" w:rsidRPr="00E47B9E" w:rsidRDefault="00306879" w:rsidP="00306879">
            <w:pPr>
              <w:spacing w:line="240" w:lineRule="auto"/>
              <w:contextualSpacing/>
              <w:rPr>
                <w:rFonts w:asciiTheme="majorBidi" w:hAnsiTheme="majorBidi" w:cstheme="majorBidi"/>
                <w:sz w:val="24"/>
                <w:szCs w:val="24"/>
              </w:rPr>
            </w:pPr>
          </w:p>
        </w:tc>
        <w:tc>
          <w:tcPr>
            <w:tcW w:w="3573" w:type="dxa"/>
            <w:vMerge/>
          </w:tcPr>
          <w:p w14:paraId="6A524630" w14:textId="77777777" w:rsidR="00306879" w:rsidRPr="00E47B9E" w:rsidRDefault="00306879" w:rsidP="00306879">
            <w:pPr>
              <w:spacing w:line="240" w:lineRule="auto"/>
              <w:contextualSpacing/>
              <w:jc w:val="left"/>
              <w:rPr>
                <w:rFonts w:asciiTheme="majorBidi" w:hAnsiTheme="majorBidi" w:cstheme="majorBidi"/>
                <w:b/>
                <w:bCs/>
                <w:sz w:val="24"/>
                <w:szCs w:val="24"/>
              </w:rPr>
            </w:pPr>
          </w:p>
        </w:tc>
        <w:tc>
          <w:tcPr>
            <w:tcW w:w="1701" w:type="dxa"/>
            <w:vMerge/>
            <w:vAlign w:val="center"/>
          </w:tcPr>
          <w:p w14:paraId="6A524631" w14:textId="77777777" w:rsidR="00306879" w:rsidRPr="00E47B9E" w:rsidRDefault="00306879" w:rsidP="00306879">
            <w:pPr>
              <w:pStyle w:val="ListParagraph"/>
              <w:numPr>
                <w:ilvl w:val="0"/>
                <w:numId w:val="6"/>
              </w:numPr>
              <w:autoSpaceDE w:val="0"/>
              <w:autoSpaceDN w:val="0"/>
              <w:adjustRightInd w:val="0"/>
              <w:spacing w:line="240" w:lineRule="auto"/>
              <w:jc w:val="left"/>
              <w:rPr>
                <w:rFonts w:asciiTheme="majorBidi" w:hAnsiTheme="majorBidi" w:cstheme="majorBidi"/>
                <w:sz w:val="24"/>
                <w:szCs w:val="24"/>
              </w:rPr>
            </w:pPr>
          </w:p>
        </w:tc>
        <w:tc>
          <w:tcPr>
            <w:tcW w:w="1498" w:type="dxa"/>
            <w:vMerge/>
          </w:tcPr>
          <w:p w14:paraId="6A524632" w14:textId="77777777" w:rsidR="00306879" w:rsidRPr="00E47B9E" w:rsidRDefault="00306879" w:rsidP="00306879">
            <w:pPr>
              <w:spacing w:line="240" w:lineRule="auto"/>
              <w:contextualSpacing/>
              <w:rPr>
                <w:rFonts w:asciiTheme="majorBidi" w:eastAsia="Times New Roman" w:hAnsiTheme="majorBidi" w:cstheme="majorBidi"/>
                <w:color w:val="000000" w:themeColor="text1"/>
                <w:sz w:val="24"/>
                <w:szCs w:val="24"/>
              </w:rPr>
            </w:pPr>
          </w:p>
        </w:tc>
      </w:tr>
      <w:tr w:rsidR="00306879" w:rsidRPr="00E47B9E" w14:paraId="6A524648" w14:textId="77777777" w:rsidTr="002C5041">
        <w:tc>
          <w:tcPr>
            <w:tcW w:w="803" w:type="dxa"/>
            <w:vAlign w:val="center"/>
          </w:tcPr>
          <w:p w14:paraId="6A524634"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p>
          <w:p w14:paraId="6A524635"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9</w:t>
            </w:r>
          </w:p>
        </w:tc>
        <w:tc>
          <w:tcPr>
            <w:tcW w:w="857" w:type="dxa"/>
            <w:vMerge w:val="restart"/>
          </w:tcPr>
          <w:p w14:paraId="6A524636" w14:textId="77777777" w:rsidR="00306879"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w:t>
            </w:r>
          </w:p>
          <w:p w14:paraId="6A524637"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38"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39"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3A"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3B"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3C"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283" w:type="dxa"/>
            <w:vMerge w:val="restart"/>
            <w:vAlign w:val="center"/>
          </w:tcPr>
          <w:p w14:paraId="6A52463D" w14:textId="515CA5BB" w:rsidR="00306879" w:rsidRPr="00E47B9E" w:rsidRDefault="00306879" w:rsidP="00E122D5">
            <w:pPr>
              <w:spacing w:line="240" w:lineRule="auto"/>
              <w:contextualSpacing/>
              <w:jc w:val="left"/>
              <w:rPr>
                <w:rFonts w:asciiTheme="majorBidi" w:hAnsiTheme="majorBidi" w:cstheme="majorBidi"/>
                <w:color w:val="000000" w:themeColor="text1"/>
                <w:sz w:val="24"/>
                <w:szCs w:val="24"/>
              </w:rPr>
            </w:pPr>
            <w:r w:rsidRPr="00E47B9E">
              <w:rPr>
                <w:rFonts w:asciiTheme="majorBidi" w:hAnsiTheme="majorBidi" w:cstheme="majorBidi"/>
                <w:sz w:val="24"/>
                <w:szCs w:val="24"/>
              </w:rPr>
              <w:t>a1, a 3,</w:t>
            </w:r>
            <w:r>
              <w:rPr>
                <w:rFonts w:asciiTheme="majorBidi" w:hAnsiTheme="majorBidi" w:cstheme="majorBidi"/>
                <w:sz w:val="24"/>
                <w:szCs w:val="24"/>
              </w:rPr>
              <w:t>a4,</w:t>
            </w:r>
            <w:r w:rsidRPr="00E47B9E">
              <w:rPr>
                <w:rFonts w:asciiTheme="majorBidi" w:hAnsiTheme="majorBidi" w:cstheme="majorBidi"/>
                <w:sz w:val="24"/>
                <w:szCs w:val="24"/>
              </w:rPr>
              <w:t>b1, b2</w:t>
            </w:r>
            <w:r w:rsidR="00043382">
              <w:rPr>
                <w:rFonts w:asciiTheme="majorBidi" w:hAnsiTheme="majorBidi" w:cstheme="majorBidi"/>
                <w:sz w:val="24"/>
                <w:szCs w:val="24"/>
              </w:rPr>
              <w:t xml:space="preserve">, </w:t>
            </w:r>
            <w:r w:rsidR="00043382">
              <w:rPr>
                <w:rFonts w:asciiTheme="majorBidi" w:hAnsiTheme="majorBidi" w:cstheme="majorBidi"/>
                <w:sz w:val="24"/>
                <w:szCs w:val="24"/>
              </w:rPr>
              <w:t>b3,b4</w:t>
            </w:r>
          </w:p>
        </w:tc>
        <w:tc>
          <w:tcPr>
            <w:tcW w:w="3573" w:type="dxa"/>
            <w:vMerge w:val="restart"/>
          </w:tcPr>
          <w:p w14:paraId="201CC9A8" w14:textId="77777777" w:rsidR="00306879" w:rsidRDefault="00306879" w:rsidP="00306879">
            <w:pPr>
              <w:tabs>
                <w:tab w:val="left" w:pos="313"/>
              </w:tabs>
              <w:spacing w:before="40" w:after="40" w:line="240" w:lineRule="auto"/>
              <w:contextualSpacing/>
              <w:jc w:val="left"/>
              <w:rPr>
                <w:rFonts w:asciiTheme="majorBidi" w:hAnsiTheme="majorBidi" w:cstheme="majorBidi"/>
              </w:rPr>
            </w:pPr>
            <w:r w:rsidRPr="00D942D6">
              <w:rPr>
                <w:rFonts w:asciiTheme="majorBidi" w:hAnsiTheme="majorBidi" w:cstheme="majorBidi"/>
                <w:b/>
                <w:bCs/>
              </w:rPr>
              <w:t>Cardiovascular Pathophysiology</w:t>
            </w:r>
          </w:p>
          <w:p w14:paraId="0968ACA1" w14:textId="77777777" w:rsidR="00306879" w:rsidRDefault="00306879" w:rsidP="00306879">
            <w:pPr>
              <w:tabs>
                <w:tab w:val="left" w:pos="313"/>
              </w:tabs>
              <w:spacing w:before="40" w:after="40" w:line="240" w:lineRule="auto"/>
              <w:contextualSpacing/>
              <w:jc w:val="left"/>
              <w:rPr>
                <w:rFonts w:asciiTheme="majorBidi" w:hAnsiTheme="majorBidi" w:cstheme="majorBidi"/>
              </w:rPr>
            </w:pPr>
          </w:p>
          <w:p w14:paraId="6783BE4A" w14:textId="77777777" w:rsidR="00306879" w:rsidRDefault="00306879" w:rsidP="00306879">
            <w:pPr>
              <w:pStyle w:val="ListParagraph"/>
              <w:numPr>
                <w:ilvl w:val="0"/>
                <w:numId w:val="11"/>
              </w:numPr>
              <w:tabs>
                <w:tab w:val="left" w:pos="313"/>
              </w:tabs>
              <w:spacing w:before="40" w:after="40" w:line="240" w:lineRule="auto"/>
              <w:jc w:val="left"/>
              <w:rPr>
                <w:rFonts w:asciiTheme="majorBidi" w:hAnsiTheme="majorBidi" w:cstheme="majorBidi"/>
              </w:rPr>
            </w:pPr>
            <w:r w:rsidRPr="00D942D6">
              <w:rPr>
                <w:rFonts w:asciiTheme="majorBidi" w:hAnsiTheme="majorBidi" w:cstheme="majorBidi"/>
              </w:rPr>
              <w:t>Hypertension and its complications</w:t>
            </w:r>
          </w:p>
          <w:p w14:paraId="7707B04F" w14:textId="77777777" w:rsidR="00306879" w:rsidRDefault="00306879" w:rsidP="00306879">
            <w:pPr>
              <w:pStyle w:val="ListParagraph"/>
              <w:numPr>
                <w:ilvl w:val="0"/>
                <w:numId w:val="11"/>
              </w:numPr>
              <w:tabs>
                <w:tab w:val="left" w:pos="313"/>
              </w:tabs>
              <w:spacing w:before="40" w:after="40" w:line="240" w:lineRule="auto"/>
              <w:jc w:val="left"/>
              <w:rPr>
                <w:rFonts w:asciiTheme="majorBidi" w:hAnsiTheme="majorBidi" w:cstheme="majorBidi"/>
              </w:rPr>
            </w:pPr>
            <w:r w:rsidRPr="00D942D6">
              <w:rPr>
                <w:rFonts w:asciiTheme="majorBidi" w:hAnsiTheme="majorBidi" w:cstheme="majorBidi"/>
              </w:rPr>
              <w:t>Myocardial infarction and ischemic heart diseases</w:t>
            </w:r>
          </w:p>
          <w:p w14:paraId="601AE201" w14:textId="77777777" w:rsidR="00306879" w:rsidRDefault="00306879" w:rsidP="00306879">
            <w:pPr>
              <w:pStyle w:val="ListParagraph"/>
              <w:numPr>
                <w:ilvl w:val="0"/>
                <w:numId w:val="11"/>
              </w:numPr>
              <w:tabs>
                <w:tab w:val="left" w:pos="313"/>
              </w:tabs>
              <w:spacing w:before="40" w:after="40" w:line="240" w:lineRule="auto"/>
              <w:jc w:val="left"/>
              <w:rPr>
                <w:rFonts w:asciiTheme="majorBidi" w:hAnsiTheme="majorBidi" w:cstheme="majorBidi"/>
              </w:rPr>
            </w:pPr>
            <w:r w:rsidRPr="00D942D6">
              <w:rPr>
                <w:rFonts w:asciiTheme="majorBidi" w:hAnsiTheme="majorBidi" w:cstheme="majorBidi"/>
              </w:rPr>
              <w:t>Heart failure: left vs. right-sided</w:t>
            </w:r>
          </w:p>
          <w:p w14:paraId="6A52463F" w14:textId="15E3D2CE" w:rsidR="00306879" w:rsidRPr="00306879" w:rsidRDefault="00306879" w:rsidP="00306879">
            <w:pPr>
              <w:pStyle w:val="ListParagraph"/>
              <w:numPr>
                <w:ilvl w:val="0"/>
                <w:numId w:val="11"/>
              </w:numPr>
              <w:tabs>
                <w:tab w:val="left" w:pos="313"/>
              </w:tabs>
              <w:spacing w:before="40" w:after="40" w:line="240" w:lineRule="auto"/>
              <w:jc w:val="left"/>
              <w:rPr>
                <w:rFonts w:asciiTheme="majorBidi" w:hAnsiTheme="majorBidi" w:cstheme="majorBidi"/>
              </w:rPr>
            </w:pPr>
            <w:r w:rsidRPr="00D942D6">
              <w:rPr>
                <w:rFonts w:asciiTheme="majorBidi" w:hAnsiTheme="majorBidi" w:cstheme="majorBidi"/>
              </w:rPr>
              <w:t>Cardiomyopathies (dilated, hypertrophic, restrictive)</w:t>
            </w:r>
          </w:p>
        </w:tc>
        <w:tc>
          <w:tcPr>
            <w:tcW w:w="1701" w:type="dxa"/>
            <w:vMerge w:val="restart"/>
            <w:vAlign w:val="center"/>
          </w:tcPr>
          <w:p w14:paraId="6A524640" w14:textId="77777777" w:rsidR="00306879" w:rsidRPr="00E47B9E" w:rsidRDefault="00306879" w:rsidP="00306879">
            <w:pPr>
              <w:pStyle w:val="ListParagraph"/>
              <w:numPr>
                <w:ilvl w:val="0"/>
                <w:numId w:val="6"/>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t xml:space="preserve">Lecture based learning  </w:t>
            </w:r>
          </w:p>
          <w:p w14:paraId="6A524641"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Class discussion</w:t>
            </w:r>
          </w:p>
          <w:p w14:paraId="6A524642"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Concept maps</w:t>
            </w:r>
          </w:p>
          <w:p w14:paraId="6A524643"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Flipped classroom</w:t>
            </w:r>
          </w:p>
          <w:p w14:paraId="6A524644" w14:textId="77777777" w:rsidR="00306879" w:rsidRPr="00E47B9E" w:rsidRDefault="00306879" w:rsidP="00306879">
            <w:pPr>
              <w:pStyle w:val="ListParagraph"/>
              <w:numPr>
                <w:ilvl w:val="0"/>
                <w:numId w:val="6"/>
              </w:numPr>
              <w:spacing w:before="120" w:line="240" w:lineRule="auto"/>
              <w:rPr>
                <w:rFonts w:asciiTheme="majorBidi" w:eastAsia="Calibri" w:hAnsiTheme="majorBidi" w:cstheme="majorBidi"/>
                <w:color w:val="000000"/>
                <w:sz w:val="24"/>
                <w:szCs w:val="24"/>
              </w:rPr>
            </w:pPr>
            <w:r w:rsidRPr="00E47B9E">
              <w:rPr>
                <w:rFonts w:asciiTheme="majorBidi" w:eastAsia="Calibri" w:hAnsiTheme="majorBidi" w:cstheme="majorBidi"/>
                <w:color w:val="000000"/>
                <w:sz w:val="24"/>
                <w:szCs w:val="24"/>
              </w:rPr>
              <w:t>Case-based learning</w:t>
            </w:r>
          </w:p>
        </w:tc>
        <w:tc>
          <w:tcPr>
            <w:tcW w:w="1498" w:type="dxa"/>
            <w:vMerge w:val="restart"/>
          </w:tcPr>
          <w:p w14:paraId="4F7F786B"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683B8C3E"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p>
          <w:p w14:paraId="4F800B87"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7E470E2F"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p>
          <w:p w14:paraId="06F8209B" w14:textId="77777777" w:rsidR="006F402B" w:rsidRPr="00E47B9E" w:rsidRDefault="006F402B" w:rsidP="006F402B">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6A524647" w14:textId="1DDD57D6" w:rsidR="00306879" w:rsidRPr="00E47B9E" w:rsidRDefault="00306879" w:rsidP="006F402B">
            <w:pPr>
              <w:spacing w:line="240" w:lineRule="auto"/>
              <w:contextualSpacing/>
              <w:rPr>
                <w:rFonts w:asciiTheme="majorBidi" w:hAnsiTheme="majorBidi" w:cstheme="majorBidi"/>
                <w:color w:val="000000" w:themeColor="text1"/>
                <w:sz w:val="24"/>
                <w:szCs w:val="24"/>
              </w:rPr>
            </w:pPr>
          </w:p>
        </w:tc>
      </w:tr>
      <w:tr w:rsidR="00306879" w:rsidRPr="00E47B9E" w14:paraId="6A52464F" w14:textId="77777777" w:rsidTr="002C5041">
        <w:trPr>
          <w:trHeight w:val="1793"/>
        </w:trPr>
        <w:tc>
          <w:tcPr>
            <w:tcW w:w="803" w:type="dxa"/>
            <w:vAlign w:val="center"/>
          </w:tcPr>
          <w:p w14:paraId="6A524649"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10</w:t>
            </w:r>
          </w:p>
        </w:tc>
        <w:tc>
          <w:tcPr>
            <w:tcW w:w="857" w:type="dxa"/>
            <w:vMerge/>
          </w:tcPr>
          <w:p w14:paraId="6A52464A"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283" w:type="dxa"/>
            <w:vMerge/>
          </w:tcPr>
          <w:p w14:paraId="6A52464B"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3573" w:type="dxa"/>
            <w:vMerge/>
          </w:tcPr>
          <w:p w14:paraId="6A52464C"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701" w:type="dxa"/>
            <w:vMerge/>
            <w:vAlign w:val="center"/>
          </w:tcPr>
          <w:p w14:paraId="6A52464D"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498" w:type="dxa"/>
            <w:vMerge/>
          </w:tcPr>
          <w:p w14:paraId="6A52464E"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r>
      <w:tr w:rsidR="00306879" w:rsidRPr="00E47B9E" w14:paraId="6A524656" w14:textId="77777777" w:rsidTr="002C5041">
        <w:trPr>
          <w:trHeight w:val="1792"/>
        </w:trPr>
        <w:tc>
          <w:tcPr>
            <w:tcW w:w="803" w:type="dxa"/>
            <w:vAlign w:val="center"/>
          </w:tcPr>
          <w:p w14:paraId="6A524650"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11</w:t>
            </w:r>
          </w:p>
        </w:tc>
        <w:tc>
          <w:tcPr>
            <w:tcW w:w="857" w:type="dxa"/>
            <w:vMerge/>
          </w:tcPr>
          <w:p w14:paraId="6A524651"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283" w:type="dxa"/>
            <w:vMerge/>
          </w:tcPr>
          <w:p w14:paraId="6A524652"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3573" w:type="dxa"/>
            <w:vMerge/>
          </w:tcPr>
          <w:p w14:paraId="6A524653"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701" w:type="dxa"/>
            <w:vMerge/>
            <w:vAlign w:val="center"/>
          </w:tcPr>
          <w:p w14:paraId="6A524654"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c>
          <w:tcPr>
            <w:tcW w:w="1498" w:type="dxa"/>
            <w:vMerge/>
          </w:tcPr>
          <w:p w14:paraId="6A524655"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p>
        </w:tc>
      </w:tr>
      <w:tr w:rsidR="00306879" w:rsidRPr="00E47B9E" w14:paraId="6A524663" w14:textId="77777777" w:rsidTr="002C5041">
        <w:trPr>
          <w:trHeight w:val="3383"/>
        </w:trPr>
        <w:tc>
          <w:tcPr>
            <w:tcW w:w="803" w:type="dxa"/>
            <w:vAlign w:val="center"/>
          </w:tcPr>
          <w:p w14:paraId="6A524657"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lastRenderedPageBreak/>
              <w:t>12</w:t>
            </w:r>
          </w:p>
        </w:tc>
        <w:tc>
          <w:tcPr>
            <w:tcW w:w="857" w:type="dxa"/>
          </w:tcPr>
          <w:p w14:paraId="6A524658"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283" w:type="dxa"/>
            <w:vAlign w:val="center"/>
          </w:tcPr>
          <w:p w14:paraId="6A524659" w14:textId="0C114946" w:rsidR="00306879" w:rsidRPr="00E47B9E" w:rsidRDefault="00306879" w:rsidP="00E122D5">
            <w:pPr>
              <w:spacing w:line="240" w:lineRule="auto"/>
              <w:contextualSpacing/>
              <w:jc w:val="left"/>
              <w:rPr>
                <w:rFonts w:asciiTheme="majorBidi" w:hAnsiTheme="majorBidi" w:cstheme="majorBidi"/>
                <w:color w:val="000000" w:themeColor="text1"/>
                <w:sz w:val="24"/>
                <w:szCs w:val="24"/>
              </w:rPr>
            </w:pPr>
            <w:r w:rsidRPr="00E47B9E">
              <w:rPr>
                <w:rFonts w:asciiTheme="majorBidi" w:hAnsiTheme="majorBidi" w:cstheme="majorBidi"/>
                <w:sz w:val="24"/>
                <w:szCs w:val="24"/>
              </w:rPr>
              <w:t>a1, a 3,</w:t>
            </w:r>
            <w:r w:rsidR="00E122D5">
              <w:rPr>
                <w:rFonts w:asciiTheme="majorBidi" w:hAnsiTheme="majorBidi" w:cstheme="majorBidi"/>
                <w:sz w:val="24"/>
                <w:szCs w:val="24"/>
              </w:rPr>
              <w:t xml:space="preserve">,a4, </w:t>
            </w:r>
            <w:r w:rsidRPr="00E47B9E">
              <w:rPr>
                <w:rFonts w:asciiTheme="majorBidi" w:hAnsiTheme="majorBidi" w:cstheme="majorBidi"/>
                <w:sz w:val="24"/>
                <w:szCs w:val="24"/>
              </w:rPr>
              <w:t>b1, b 2</w:t>
            </w:r>
            <w:r w:rsidR="00043382">
              <w:rPr>
                <w:rFonts w:asciiTheme="majorBidi" w:hAnsiTheme="majorBidi" w:cstheme="majorBidi"/>
                <w:sz w:val="24"/>
                <w:szCs w:val="24"/>
              </w:rPr>
              <w:t xml:space="preserve">, </w:t>
            </w:r>
            <w:r w:rsidR="00043382">
              <w:rPr>
                <w:rFonts w:asciiTheme="majorBidi" w:hAnsiTheme="majorBidi" w:cstheme="majorBidi"/>
                <w:sz w:val="24"/>
                <w:szCs w:val="24"/>
              </w:rPr>
              <w:t>b3,b4</w:t>
            </w:r>
          </w:p>
        </w:tc>
        <w:tc>
          <w:tcPr>
            <w:tcW w:w="3573" w:type="dxa"/>
          </w:tcPr>
          <w:p w14:paraId="570347DF" w14:textId="77777777" w:rsidR="00306879" w:rsidRDefault="00306879" w:rsidP="00306879">
            <w:pPr>
              <w:pStyle w:val="Default"/>
              <w:ind w:left="377"/>
              <w:contextualSpacing/>
              <w:jc w:val="left"/>
              <w:rPr>
                <w:rFonts w:asciiTheme="majorBidi" w:hAnsiTheme="majorBidi" w:cstheme="majorBidi"/>
              </w:rPr>
            </w:pPr>
            <w:r w:rsidRPr="00D942D6">
              <w:rPr>
                <w:rFonts w:asciiTheme="majorBidi" w:hAnsiTheme="majorBidi" w:cstheme="majorBidi"/>
                <w:b/>
                <w:bCs/>
              </w:rPr>
              <w:t>Respiratory System Disorders</w:t>
            </w:r>
          </w:p>
          <w:p w14:paraId="2D800C62"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Pneumonia and lung infections</w:t>
            </w:r>
          </w:p>
          <w:p w14:paraId="4346CAAC"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Chronic Obstructive Pulmonary Disease (COPD)</w:t>
            </w:r>
          </w:p>
          <w:p w14:paraId="08B0A963"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Asthma and pulmonary embolism</w:t>
            </w:r>
          </w:p>
          <w:p w14:paraId="2FF509D7"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Cystic fibrosis and restrictive lung diseases</w:t>
            </w:r>
            <w:r>
              <w:rPr>
                <w:rFonts w:asciiTheme="majorBidi" w:hAnsiTheme="majorBidi" w:cstheme="majorBidi"/>
              </w:rPr>
              <w:br/>
            </w:r>
          </w:p>
          <w:p w14:paraId="793269B8" w14:textId="77777777" w:rsidR="00306879" w:rsidRDefault="00306879" w:rsidP="00306879">
            <w:pPr>
              <w:pStyle w:val="Default"/>
              <w:ind w:left="360"/>
              <w:contextualSpacing/>
              <w:jc w:val="left"/>
              <w:rPr>
                <w:rFonts w:asciiTheme="majorBidi" w:hAnsiTheme="majorBidi" w:cstheme="majorBidi"/>
                <w:b/>
                <w:bCs/>
              </w:rPr>
            </w:pPr>
            <w:r w:rsidRPr="00D942D6">
              <w:rPr>
                <w:rFonts w:asciiTheme="majorBidi" w:hAnsiTheme="majorBidi" w:cstheme="majorBidi"/>
                <w:b/>
                <w:bCs/>
              </w:rPr>
              <w:t>Gastrointestinal System Disorders</w:t>
            </w:r>
          </w:p>
          <w:p w14:paraId="4BFB4957"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Peptic ulcers and gastroesophageal reflux disease (GERD)</w:t>
            </w:r>
          </w:p>
          <w:p w14:paraId="3747C1A5"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Inflammatory bowel diseases (Crohn’s disease, ulcerative colitis)</w:t>
            </w:r>
          </w:p>
          <w:p w14:paraId="1638B785"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Liver diseases: cirrhosis, hepatitis, liver failure</w:t>
            </w:r>
          </w:p>
          <w:p w14:paraId="6A52465A" w14:textId="6799E6D0" w:rsidR="00306879" w:rsidRPr="00E47B9E"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Malabsorption syndromes</w:t>
            </w:r>
          </w:p>
        </w:tc>
        <w:tc>
          <w:tcPr>
            <w:tcW w:w="1701" w:type="dxa"/>
            <w:vAlign w:val="center"/>
          </w:tcPr>
          <w:p w14:paraId="5CA8D910" w14:textId="53D8DD19" w:rsidR="00870CEE" w:rsidRPr="00870CEE" w:rsidRDefault="00870CEE" w:rsidP="00870CEE">
            <w:pPr>
              <w:autoSpaceDE w:val="0"/>
              <w:autoSpaceDN w:val="0"/>
              <w:adjustRightInd w:val="0"/>
              <w:spacing w:line="240" w:lineRule="auto"/>
              <w:jc w:val="left"/>
              <w:rPr>
                <w:rFonts w:asciiTheme="majorBidi" w:hAnsiTheme="majorBidi" w:cstheme="majorBidi"/>
                <w:sz w:val="24"/>
                <w:szCs w:val="24"/>
              </w:rPr>
            </w:pPr>
            <w:r w:rsidRPr="00870CEE">
              <w:rPr>
                <w:rFonts w:asciiTheme="majorBidi" w:hAnsiTheme="majorBidi" w:cstheme="majorBidi"/>
                <w:sz w:val="24"/>
                <w:szCs w:val="24"/>
              </w:rPr>
              <w:t xml:space="preserve">Lecture based learning  </w:t>
            </w:r>
          </w:p>
          <w:p w14:paraId="549C2FB3" w14:textId="77777777" w:rsidR="00870CEE" w:rsidRPr="00870CEE" w:rsidRDefault="00870CEE" w:rsidP="00870CEE">
            <w:pPr>
              <w:spacing w:before="120" w:line="240" w:lineRule="auto"/>
              <w:rPr>
                <w:rFonts w:asciiTheme="majorBidi" w:eastAsia="Calibri" w:hAnsiTheme="majorBidi" w:cstheme="majorBidi"/>
                <w:color w:val="000000"/>
                <w:sz w:val="24"/>
                <w:szCs w:val="24"/>
              </w:rPr>
            </w:pPr>
            <w:r w:rsidRPr="00870CEE">
              <w:rPr>
                <w:rFonts w:asciiTheme="majorBidi" w:hAnsiTheme="majorBidi" w:cstheme="majorBidi"/>
                <w:sz w:val="24"/>
                <w:szCs w:val="24"/>
              </w:rPr>
              <w:t>Class discussion</w:t>
            </w:r>
          </w:p>
          <w:p w14:paraId="06DECDA8" w14:textId="77777777" w:rsidR="00870CEE" w:rsidRPr="00870CEE" w:rsidRDefault="00870CEE" w:rsidP="00870CEE">
            <w:pPr>
              <w:spacing w:before="120" w:line="240" w:lineRule="auto"/>
              <w:rPr>
                <w:rFonts w:asciiTheme="majorBidi" w:eastAsia="Calibri" w:hAnsiTheme="majorBidi" w:cstheme="majorBidi"/>
                <w:color w:val="000000"/>
                <w:sz w:val="24"/>
                <w:szCs w:val="24"/>
              </w:rPr>
            </w:pPr>
            <w:r w:rsidRPr="00870CEE">
              <w:rPr>
                <w:rFonts w:asciiTheme="majorBidi" w:hAnsiTheme="majorBidi" w:cstheme="majorBidi"/>
                <w:sz w:val="24"/>
                <w:szCs w:val="24"/>
              </w:rPr>
              <w:t>Concept maps</w:t>
            </w:r>
          </w:p>
          <w:p w14:paraId="2C846187" w14:textId="77777777" w:rsidR="00870CEE" w:rsidRPr="00870CEE" w:rsidRDefault="00870CEE" w:rsidP="00870CEE">
            <w:pPr>
              <w:spacing w:before="120" w:line="240" w:lineRule="auto"/>
              <w:rPr>
                <w:rFonts w:asciiTheme="majorBidi" w:eastAsia="Calibri" w:hAnsiTheme="majorBidi" w:cstheme="majorBidi"/>
                <w:color w:val="000000"/>
                <w:sz w:val="24"/>
                <w:szCs w:val="24"/>
              </w:rPr>
            </w:pPr>
            <w:r w:rsidRPr="00870CEE">
              <w:rPr>
                <w:rFonts w:asciiTheme="majorBidi" w:hAnsiTheme="majorBidi" w:cstheme="majorBidi"/>
                <w:sz w:val="24"/>
                <w:szCs w:val="24"/>
              </w:rPr>
              <w:t>Flipped classroom</w:t>
            </w:r>
          </w:p>
          <w:p w14:paraId="6A52465F" w14:textId="6D9E340F" w:rsidR="00306879" w:rsidRPr="00E47B9E" w:rsidRDefault="00870CEE" w:rsidP="00870CEE">
            <w:pPr>
              <w:spacing w:line="240" w:lineRule="auto"/>
              <w:contextualSpacing/>
              <w:jc w:val="left"/>
              <w:rPr>
                <w:rFonts w:asciiTheme="majorBidi" w:hAnsiTheme="majorBidi" w:cstheme="majorBidi"/>
                <w:color w:val="000000" w:themeColor="text1"/>
                <w:sz w:val="24"/>
                <w:szCs w:val="24"/>
              </w:rPr>
            </w:pPr>
            <w:r w:rsidRPr="00E47B9E">
              <w:rPr>
                <w:rFonts w:asciiTheme="majorBidi" w:eastAsia="Calibri" w:hAnsiTheme="majorBidi" w:cstheme="majorBidi"/>
                <w:color w:val="000000"/>
                <w:sz w:val="24"/>
                <w:szCs w:val="24"/>
              </w:rPr>
              <w:t>Case-based learning</w:t>
            </w:r>
          </w:p>
        </w:tc>
        <w:tc>
          <w:tcPr>
            <w:tcW w:w="1498" w:type="dxa"/>
          </w:tcPr>
          <w:p w14:paraId="28F226FE"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6CCEB051"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p>
          <w:p w14:paraId="504F0FA8"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0418802B"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p>
          <w:p w14:paraId="3AF9A6D2" w14:textId="77777777" w:rsidR="006F402B" w:rsidRPr="00E47B9E" w:rsidRDefault="006F402B" w:rsidP="006F402B">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6A524662" w14:textId="642635FD" w:rsidR="00306879" w:rsidRPr="00E47B9E" w:rsidRDefault="00306879" w:rsidP="006F402B">
            <w:pPr>
              <w:spacing w:line="240" w:lineRule="auto"/>
              <w:contextualSpacing/>
              <w:rPr>
                <w:rFonts w:asciiTheme="majorBidi" w:hAnsiTheme="majorBidi" w:cstheme="majorBidi"/>
                <w:color w:val="000000" w:themeColor="text1"/>
                <w:sz w:val="24"/>
                <w:szCs w:val="24"/>
              </w:rPr>
            </w:pPr>
          </w:p>
        </w:tc>
      </w:tr>
      <w:tr w:rsidR="00306879" w:rsidRPr="00E47B9E" w14:paraId="6A524670" w14:textId="77777777" w:rsidTr="002C5041">
        <w:trPr>
          <w:trHeight w:val="3864"/>
        </w:trPr>
        <w:tc>
          <w:tcPr>
            <w:tcW w:w="803" w:type="dxa"/>
            <w:vAlign w:val="center"/>
          </w:tcPr>
          <w:p w14:paraId="6A524664"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13</w:t>
            </w:r>
          </w:p>
        </w:tc>
        <w:tc>
          <w:tcPr>
            <w:tcW w:w="857" w:type="dxa"/>
          </w:tcPr>
          <w:p w14:paraId="6A524665"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283" w:type="dxa"/>
            <w:vAlign w:val="center"/>
          </w:tcPr>
          <w:p w14:paraId="6A524666" w14:textId="7C8CEB8D" w:rsidR="00306879" w:rsidRPr="00E47B9E" w:rsidRDefault="00306879" w:rsidP="00043382">
            <w:pPr>
              <w:spacing w:line="240" w:lineRule="auto"/>
              <w:contextualSpacing/>
              <w:jc w:val="left"/>
              <w:rPr>
                <w:rFonts w:asciiTheme="majorBidi" w:hAnsiTheme="majorBidi" w:cstheme="majorBidi"/>
                <w:sz w:val="24"/>
                <w:szCs w:val="24"/>
              </w:rPr>
            </w:pPr>
            <w:r w:rsidRPr="00E47B9E">
              <w:rPr>
                <w:rFonts w:asciiTheme="majorBidi" w:hAnsiTheme="majorBidi" w:cstheme="majorBidi"/>
                <w:sz w:val="24"/>
                <w:szCs w:val="24"/>
              </w:rPr>
              <w:t>a1, a2, a3,</w:t>
            </w:r>
            <w:r w:rsidR="00E122D5">
              <w:rPr>
                <w:rFonts w:asciiTheme="majorBidi" w:hAnsiTheme="majorBidi" w:cstheme="majorBidi"/>
                <w:sz w:val="24"/>
                <w:szCs w:val="24"/>
              </w:rPr>
              <w:t>a4,</w:t>
            </w:r>
            <w:r w:rsidRPr="00E47B9E">
              <w:rPr>
                <w:rFonts w:asciiTheme="majorBidi" w:hAnsiTheme="majorBidi" w:cstheme="majorBidi"/>
                <w:sz w:val="24"/>
                <w:szCs w:val="24"/>
              </w:rPr>
              <w:t xml:space="preserve"> b1, b2</w:t>
            </w:r>
            <w:r w:rsidR="00043382">
              <w:rPr>
                <w:rFonts w:asciiTheme="majorBidi" w:hAnsiTheme="majorBidi" w:cstheme="majorBidi"/>
                <w:sz w:val="24"/>
                <w:szCs w:val="24"/>
              </w:rPr>
              <w:t xml:space="preserve">, </w:t>
            </w:r>
            <w:r w:rsidR="00043382">
              <w:rPr>
                <w:rFonts w:asciiTheme="majorBidi" w:hAnsiTheme="majorBidi" w:cstheme="majorBidi"/>
                <w:sz w:val="24"/>
                <w:szCs w:val="24"/>
              </w:rPr>
              <w:t>b3,b4</w:t>
            </w:r>
          </w:p>
        </w:tc>
        <w:tc>
          <w:tcPr>
            <w:tcW w:w="3573" w:type="dxa"/>
          </w:tcPr>
          <w:p w14:paraId="43959CAF" w14:textId="77777777" w:rsidR="00306879" w:rsidRDefault="00306879" w:rsidP="00306879">
            <w:pPr>
              <w:pStyle w:val="Default"/>
              <w:contextualSpacing/>
              <w:jc w:val="left"/>
              <w:rPr>
                <w:rFonts w:asciiTheme="majorBidi" w:hAnsiTheme="majorBidi" w:cstheme="majorBidi"/>
              </w:rPr>
            </w:pPr>
            <w:r w:rsidRPr="00D942D6">
              <w:rPr>
                <w:rFonts w:asciiTheme="majorBidi" w:hAnsiTheme="majorBidi" w:cstheme="majorBidi"/>
                <w:b/>
                <w:bCs/>
              </w:rPr>
              <w:t>Renal and Urinary System Disorders</w:t>
            </w:r>
          </w:p>
          <w:p w14:paraId="1071C481"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Acute and chronic kidney diseases</w:t>
            </w:r>
          </w:p>
          <w:p w14:paraId="76D59910"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Nephrotic and nephritic syndromes</w:t>
            </w:r>
          </w:p>
          <w:p w14:paraId="2695CDD9" w14:textId="77777777" w:rsidR="00306879"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Urinary tract infections and renal stones</w:t>
            </w:r>
          </w:p>
          <w:p w14:paraId="6A524667" w14:textId="5C7F9C23" w:rsidR="00306879" w:rsidRPr="00E47B9E"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Renal hypertension</w:t>
            </w:r>
          </w:p>
        </w:tc>
        <w:tc>
          <w:tcPr>
            <w:tcW w:w="1701" w:type="dxa"/>
            <w:vAlign w:val="center"/>
          </w:tcPr>
          <w:p w14:paraId="6A524668" w14:textId="71EC7D91" w:rsidR="00306879" w:rsidRPr="00E47B9E" w:rsidRDefault="00306879" w:rsidP="00870CEE">
            <w:pPr>
              <w:pStyle w:val="ListParagraph"/>
              <w:autoSpaceDE w:val="0"/>
              <w:autoSpaceDN w:val="0"/>
              <w:adjustRightInd w:val="0"/>
              <w:spacing w:line="240" w:lineRule="auto"/>
              <w:ind w:left="360"/>
              <w:jc w:val="left"/>
              <w:rPr>
                <w:rFonts w:asciiTheme="majorBidi" w:hAnsiTheme="majorBidi" w:cstheme="majorBidi"/>
                <w:sz w:val="24"/>
                <w:szCs w:val="24"/>
              </w:rPr>
            </w:pPr>
            <w:r w:rsidRPr="00E47B9E">
              <w:rPr>
                <w:rFonts w:asciiTheme="majorBidi" w:hAnsiTheme="majorBidi" w:cstheme="majorBidi"/>
                <w:sz w:val="24"/>
                <w:szCs w:val="24"/>
              </w:rPr>
              <w:t>•</w:t>
            </w:r>
            <w:r w:rsidRPr="00E47B9E">
              <w:rPr>
                <w:rFonts w:asciiTheme="majorBidi" w:hAnsiTheme="majorBidi" w:cstheme="majorBidi"/>
                <w:sz w:val="24"/>
                <w:szCs w:val="24"/>
              </w:rPr>
              <w:tab/>
              <w:t>Lecture based learning</w:t>
            </w:r>
          </w:p>
          <w:p w14:paraId="6A524669" w14:textId="77777777" w:rsidR="00306879" w:rsidRPr="00E47B9E" w:rsidRDefault="00306879" w:rsidP="00870CEE">
            <w:pPr>
              <w:pStyle w:val="ListParagraph"/>
              <w:autoSpaceDE w:val="0"/>
              <w:autoSpaceDN w:val="0"/>
              <w:adjustRightInd w:val="0"/>
              <w:spacing w:line="240" w:lineRule="auto"/>
              <w:ind w:left="360"/>
              <w:jc w:val="left"/>
              <w:rPr>
                <w:rFonts w:asciiTheme="majorBidi" w:hAnsiTheme="majorBidi" w:cstheme="majorBidi"/>
                <w:sz w:val="24"/>
                <w:szCs w:val="24"/>
              </w:rPr>
            </w:pPr>
            <w:r w:rsidRPr="00E47B9E">
              <w:rPr>
                <w:rFonts w:asciiTheme="majorBidi" w:hAnsiTheme="majorBidi" w:cstheme="majorBidi"/>
                <w:sz w:val="24"/>
                <w:szCs w:val="24"/>
              </w:rPr>
              <w:t>•</w:t>
            </w:r>
            <w:r w:rsidRPr="00E47B9E">
              <w:rPr>
                <w:rFonts w:asciiTheme="majorBidi" w:hAnsiTheme="majorBidi" w:cstheme="majorBidi"/>
                <w:sz w:val="24"/>
                <w:szCs w:val="24"/>
              </w:rPr>
              <w:tab/>
              <w:t>Class discussion</w:t>
            </w:r>
          </w:p>
          <w:p w14:paraId="6A52466A" w14:textId="77777777" w:rsidR="00306879" w:rsidRPr="00E47B9E" w:rsidRDefault="00306879" w:rsidP="00870CEE">
            <w:pPr>
              <w:pStyle w:val="ListParagraph"/>
              <w:autoSpaceDE w:val="0"/>
              <w:autoSpaceDN w:val="0"/>
              <w:adjustRightInd w:val="0"/>
              <w:spacing w:line="240" w:lineRule="auto"/>
              <w:ind w:left="360"/>
              <w:jc w:val="left"/>
              <w:rPr>
                <w:rFonts w:asciiTheme="majorBidi" w:hAnsiTheme="majorBidi" w:cstheme="majorBidi"/>
                <w:sz w:val="24"/>
                <w:szCs w:val="24"/>
              </w:rPr>
            </w:pPr>
            <w:r w:rsidRPr="00E47B9E">
              <w:rPr>
                <w:rFonts w:asciiTheme="majorBidi" w:hAnsiTheme="majorBidi" w:cstheme="majorBidi"/>
                <w:sz w:val="24"/>
                <w:szCs w:val="24"/>
              </w:rPr>
              <w:t>•</w:t>
            </w:r>
            <w:r w:rsidRPr="00E47B9E">
              <w:rPr>
                <w:rFonts w:asciiTheme="majorBidi" w:hAnsiTheme="majorBidi" w:cstheme="majorBidi"/>
                <w:sz w:val="24"/>
                <w:szCs w:val="24"/>
              </w:rPr>
              <w:tab/>
              <w:t>Concept maps</w:t>
            </w:r>
          </w:p>
          <w:p w14:paraId="6A52466B" w14:textId="77777777" w:rsidR="00306879" w:rsidRPr="00E47B9E" w:rsidRDefault="00306879" w:rsidP="00870CEE">
            <w:pPr>
              <w:pStyle w:val="ListParagraph"/>
              <w:autoSpaceDE w:val="0"/>
              <w:autoSpaceDN w:val="0"/>
              <w:adjustRightInd w:val="0"/>
              <w:spacing w:line="240" w:lineRule="auto"/>
              <w:ind w:left="360"/>
              <w:jc w:val="left"/>
              <w:rPr>
                <w:rFonts w:asciiTheme="majorBidi" w:hAnsiTheme="majorBidi" w:cstheme="majorBidi"/>
                <w:sz w:val="24"/>
                <w:szCs w:val="24"/>
              </w:rPr>
            </w:pPr>
            <w:r w:rsidRPr="00E47B9E">
              <w:rPr>
                <w:rFonts w:asciiTheme="majorBidi" w:hAnsiTheme="majorBidi" w:cstheme="majorBidi"/>
                <w:sz w:val="24"/>
                <w:szCs w:val="24"/>
              </w:rPr>
              <w:t>•</w:t>
            </w:r>
            <w:r w:rsidRPr="00E47B9E">
              <w:rPr>
                <w:rFonts w:asciiTheme="majorBidi" w:hAnsiTheme="majorBidi" w:cstheme="majorBidi"/>
                <w:sz w:val="24"/>
                <w:szCs w:val="24"/>
              </w:rPr>
              <w:tab/>
              <w:t>Flipped classroom</w:t>
            </w:r>
          </w:p>
          <w:p w14:paraId="6A52466C" w14:textId="77777777" w:rsidR="00306879" w:rsidRPr="00E47B9E" w:rsidRDefault="00306879" w:rsidP="00870CEE">
            <w:pPr>
              <w:pStyle w:val="ListParagraph"/>
              <w:autoSpaceDE w:val="0"/>
              <w:autoSpaceDN w:val="0"/>
              <w:adjustRightInd w:val="0"/>
              <w:spacing w:line="240" w:lineRule="auto"/>
              <w:ind w:left="360"/>
              <w:jc w:val="left"/>
              <w:rPr>
                <w:rFonts w:asciiTheme="majorBidi" w:hAnsiTheme="majorBidi" w:cstheme="majorBidi"/>
                <w:sz w:val="24"/>
                <w:szCs w:val="24"/>
              </w:rPr>
            </w:pPr>
            <w:r w:rsidRPr="00E47B9E">
              <w:rPr>
                <w:rFonts w:asciiTheme="majorBidi" w:hAnsiTheme="majorBidi" w:cstheme="majorBidi"/>
                <w:sz w:val="24"/>
                <w:szCs w:val="24"/>
              </w:rPr>
              <w:t>•</w:t>
            </w:r>
            <w:r w:rsidRPr="00E47B9E">
              <w:rPr>
                <w:rFonts w:asciiTheme="majorBidi" w:hAnsiTheme="majorBidi" w:cstheme="majorBidi"/>
                <w:sz w:val="24"/>
                <w:szCs w:val="24"/>
              </w:rPr>
              <w:tab/>
              <w:t>Case-based learning</w:t>
            </w:r>
          </w:p>
        </w:tc>
        <w:tc>
          <w:tcPr>
            <w:tcW w:w="1498" w:type="dxa"/>
          </w:tcPr>
          <w:p w14:paraId="6A52466D" w14:textId="77777777" w:rsidR="00306879" w:rsidRPr="00E47B9E" w:rsidRDefault="00306879" w:rsidP="00306879">
            <w:pPr>
              <w:spacing w:line="240" w:lineRule="auto"/>
              <w:contextualSpacing/>
              <w:rPr>
                <w:rFonts w:asciiTheme="majorBidi" w:eastAsia="Times New Roman" w:hAnsiTheme="majorBidi" w:cstheme="majorBidi"/>
                <w:color w:val="000000" w:themeColor="text1"/>
                <w:sz w:val="24"/>
                <w:szCs w:val="24"/>
              </w:rPr>
            </w:pPr>
          </w:p>
          <w:p w14:paraId="689D28D1" w14:textId="28852A82"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Quizzes</w:t>
            </w:r>
            <w:r>
              <w:rPr>
                <w:rFonts w:asciiTheme="majorBidi" w:eastAsia="Times New Roman" w:hAnsiTheme="majorBidi" w:cstheme="majorBidi"/>
                <w:color w:val="000000" w:themeColor="text1"/>
                <w:sz w:val="24"/>
                <w:szCs w:val="24"/>
              </w:rPr>
              <w:t xml:space="preserve"> </w:t>
            </w:r>
            <w:r w:rsidRPr="00E47B9E">
              <w:rPr>
                <w:rFonts w:asciiTheme="majorBidi" w:eastAsia="Times New Roman" w:hAnsiTheme="majorBidi" w:cstheme="majorBidi"/>
                <w:color w:val="000000" w:themeColor="text1"/>
                <w:sz w:val="24"/>
                <w:szCs w:val="24"/>
              </w:rPr>
              <w:t>and exercises</w:t>
            </w:r>
          </w:p>
          <w:p w14:paraId="7033BC3B" w14:textId="77777777" w:rsidR="006F402B" w:rsidRDefault="006F402B" w:rsidP="006F402B">
            <w:pPr>
              <w:spacing w:line="240" w:lineRule="auto"/>
              <w:contextualSpacing/>
              <w:jc w:val="left"/>
              <w:rPr>
                <w:rFonts w:asciiTheme="majorBidi" w:eastAsia="Times New Roman" w:hAnsiTheme="majorBidi" w:cstheme="majorBidi"/>
                <w:color w:val="000000" w:themeColor="text1"/>
                <w:sz w:val="24"/>
                <w:szCs w:val="24"/>
              </w:rPr>
            </w:pPr>
          </w:p>
          <w:p w14:paraId="0BC90944"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3A75237C" w14:textId="77777777" w:rsidR="006F402B" w:rsidRDefault="006F402B" w:rsidP="006F402B">
            <w:pPr>
              <w:spacing w:line="240" w:lineRule="auto"/>
              <w:contextualSpacing/>
              <w:rPr>
                <w:rFonts w:asciiTheme="majorBidi" w:eastAsia="Times New Roman" w:hAnsiTheme="majorBidi" w:cstheme="majorBidi"/>
                <w:color w:val="000000" w:themeColor="text1"/>
                <w:sz w:val="24"/>
                <w:szCs w:val="24"/>
              </w:rPr>
            </w:pPr>
          </w:p>
          <w:p w14:paraId="3ADF2536" w14:textId="77777777" w:rsidR="006F402B" w:rsidRPr="00E47B9E" w:rsidRDefault="006F402B" w:rsidP="006F402B">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6A52466F" w14:textId="1DA3684E" w:rsidR="00306879" w:rsidRPr="00E47B9E" w:rsidRDefault="00306879" w:rsidP="00306879">
            <w:pPr>
              <w:spacing w:line="240" w:lineRule="auto"/>
              <w:contextualSpacing/>
              <w:rPr>
                <w:rFonts w:asciiTheme="majorBidi" w:eastAsia="Times New Roman" w:hAnsiTheme="majorBidi" w:cstheme="majorBidi"/>
                <w:color w:val="000000" w:themeColor="text1"/>
                <w:sz w:val="24"/>
                <w:szCs w:val="24"/>
              </w:rPr>
            </w:pPr>
          </w:p>
        </w:tc>
      </w:tr>
      <w:tr w:rsidR="00306879" w:rsidRPr="00E47B9E" w14:paraId="6A524680" w14:textId="77777777" w:rsidTr="002C5041">
        <w:trPr>
          <w:trHeight w:val="953"/>
        </w:trPr>
        <w:tc>
          <w:tcPr>
            <w:tcW w:w="803" w:type="dxa"/>
            <w:vAlign w:val="center"/>
          </w:tcPr>
          <w:p w14:paraId="6A524671"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14</w:t>
            </w:r>
          </w:p>
        </w:tc>
        <w:tc>
          <w:tcPr>
            <w:tcW w:w="857" w:type="dxa"/>
          </w:tcPr>
          <w:p w14:paraId="6A524672"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73" w14:textId="77777777" w:rsidR="00306879" w:rsidRDefault="00306879" w:rsidP="00306879">
            <w:pPr>
              <w:spacing w:line="240" w:lineRule="auto"/>
              <w:contextualSpacing/>
              <w:rPr>
                <w:rFonts w:asciiTheme="majorBidi" w:hAnsiTheme="majorBidi" w:cstheme="majorBidi"/>
                <w:color w:val="000000" w:themeColor="text1"/>
                <w:sz w:val="24"/>
                <w:szCs w:val="24"/>
              </w:rPr>
            </w:pPr>
          </w:p>
          <w:p w14:paraId="6A524674"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283" w:type="dxa"/>
            <w:vAlign w:val="center"/>
          </w:tcPr>
          <w:p w14:paraId="6A524675" w14:textId="339E4B79" w:rsidR="00306879" w:rsidRPr="00E47B9E" w:rsidRDefault="00306879" w:rsidP="00B86E95">
            <w:pPr>
              <w:spacing w:line="240" w:lineRule="auto"/>
              <w:contextualSpacing/>
              <w:jc w:val="left"/>
              <w:rPr>
                <w:rFonts w:asciiTheme="majorBidi" w:hAnsiTheme="majorBidi" w:cstheme="majorBidi"/>
                <w:sz w:val="24"/>
                <w:szCs w:val="24"/>
              </w:rPr>
            </w:pPr>
            <w:r w:rsidRPr="00E47B9E">
              <w:rPr>
                <w:rFonts w:asciiTheme="majorBidi" w:hAnsiTheme="majorBidi" w:cstheme="majorBidi"/>
                <w:sz w:val="24"/>
                <w:szCs w:val="24"/>
              </w:rPr>
              <w:t xml:space="preserve">a1, a2, </w:t>
            </w:r>
            <w:r w:rsidR="00E122D5">
              <w:rPr>
                <w:rFonts w:asciiTheme="majorBidi" w:hAnsiTheme="majorBidi" w:cstheme="majorBidi"/>
                <w:sz w:val="24"/>
                <w:szCs w:val="24"/>
              </w:rPr>
              <w:t>a4,</w:t>
            </w:r>
            <w:r w:rsidRPr="00E47B9E">
              <w:rPr>
                <w:rFonts w:asciiTheme="majorBidi" w:hAnsiTheme="majorBidi" w:cstheme="majorBidi"/>
                <w:sz w:val="24"/>
                <w:szCs w:val="24"/>
              </w:rPr>
              <w:t>a3,</w:t>
            </w:r>
            <w:r w:rsidR="00B86E95">
              <w:rPr>
                <w:rFonts w:asciiTheme="majorBidi" w:hAnsiTheme="majorBidi" w:cstheme="majorBidi"/>
                <w:sz w:val="24"/>
                <w:szCs w:val="24"/>
              </w:rPr>
              <w:t>a5</w:t>
            </w:r>
            <w:r w:rsidRPr="00E47B9E">
              <w:rPr>
                <w:rFonts w:asciiTheme="majorBidi" w:hAnsiTheme="majorBidi" w:cstheme="majorBidi"/>
                <w:sz w:val="24"/>
                <w:szCs w:val="24"/>
              </w:rPr>
              <w:t xml:space="preserve"> b1, b2,</w:t>
            </w:r>
            <w:r w:rsidR="005E7E23">
              <w:rPr>
                <w:rFonts w:asciiTheme="majorBidi" w:hAnsiTheme="majorBidi" w:cstheme="majorBidi"/>
                <w:sz w:val="24"/>
                <w:szCs w:val="24"/>
              </w:rPr>
              <w:t xml:space="preserve"> </w:t>
            </w:r>
            <w:r w:rsidR="005E7E23">
              <w:rPr>
                <w:rFonts w:asciiTheme="majorBidi" w:hAnsiTheme="majorBidi" w:cstheme="majorBidi"/>
                <w:sz w:val="24"/>
                <w:szCs w:val="24"/>
              </w:rPr>
              <w:t>b3,b4</w:t>
            </w:r>
            <w:r w:rsidR="005E7E23">
              <w:rPr>
                <w:rFonts w:asciiTheme="majorBidi" w:hAnsiTheme="majorBidi" w:cstheme="majorBidi"/>
                <w:sz w:val="24"/>
                <w:szCs w:val="24"/>
              </w:rPr>
              <w:t>,</w:t>
            </w:r>
            <w:r w:rsidRPr="00E47B9E">
              <w:rPr>
                <w:rFonts w:asciiTheme="majorBidi" w:hAnsiTheme="majorBidi" w:cstheme="majorBidi"/>
                <w:sz w:val="24"/>
                <w:szCs w:val="24"/>
              </w:rPr>
              <w:t xml:space="preserve"> c1 </w:t>
            </w:r>
          </w:p>
        </w:tc>
        <w:tc>
          <w:tcPr>
            <w:tcW w:w="3573" w:type="dxa"/>
          </w:tcPr>
          <w:p w14:paraId="1BEB7FE3" w14:textId="77777777" w:rsidR="00306879" w:rsidRDefault="00306879" w:rsidP="00306879">
            <w:pPr>
              <w:pStyle w:val="Default"/>
              <w:contextualSpacing/>
              <w:rPr>
                <w:rFonts w:asciiTheme="majorBidi" w:hAnsiTheme="majorBidi" w:cstheme="majorBidi"/>
              </w:rPr>
            </w:pPr>
            <w:r w:rsidRPr="00D942D6">
              <w:rPr>
                <w:rFonts w:asciiTheme="majorBidi" w:hAnsiTheme="majorBidi" w:cstheme="majorBidi"/>
                <w:b/>
                <w:bCs/>
              </w:rPr>
              <w:t>Endocrine Disorders</w:t>
            </w:r>
          </w:p>
          <w:p w14:paraId="4C66764B" w14:textId="77777777" w:rsidR="0030774E"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Pathophysiology of diabetes mellitus (Type 1 &amp; Type 2)</w:t>
            </w:r>
          </w:p>
          <w:p w14:paraId="6FC280B4" w14:textId="77777777" w:rsidR="0030774E"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 xml:space="preserve">Thyroid disorders: hyperthyroidism, </w:t>
            </w:r>
            <w:r w:rsidRPr="00D942D6">
              <w:rPr>
                <w:rFonts w:asciiTheme="majorBidi" w:hAnsiTheme="majorBidi" w:cstheme="majorBidi"/>
              </w:rPr>
              <w:lastRenderedPageBreak/>
              <w:t>hypothyroidism, thyroid storm</w:t>
            </w:r>
          </w:p>
          <w:p w14:paraId="16FC2B24" w14:textId="77777777" w:rsidR="0030774E"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Adrenal gland dysfunctions (Addison’s disease, Cushing’s syndrome)</w:t>
            </w:r>
          </w:p>
          <w:p w14:paraId="341A2258" w14:textId="77777777" w:rsidR="0030774E" w:rsidRDefault="00306879" w:rsidP="00306879">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Pituitary gland disorders</w:t>
            </w:r>
          </w:p>
          <w:p w14:paraId="25D8DABC" w14:textId="77777777" w:rsidR="0030774E" w:rsidRDefault="0030774E" w:rsidP="0030774E">
            <w:pPr>
              <w:pStyle w:val="Default"/>
              <w:contextualSpacing/>
              <w:jc w:val="left"/>
              <w:rPr>
                <w:rFonts w:asciiTheme="majorBidi" w:hAnsiTheme="majorBidi" w:cstheme="majorBidi"/>
              </w:rPr>
            </w:pPr>
            <w:r w:rsidRPr="00D942D6">
              <w:rPr>
                <w:rFonts w:asciiTheme="majorBidi" w:hAnsiTheme="majorBidi" w:cstheme="majorBidi"/>
                <w:b/>
                <w:bCs/>
              </w:rPr>
              <w:t>Neurological Pathophysiology</w:t>
            </w:r>
          </w:p>
          <w:p w14:paraId="453F09B6" w14:textId="77777777" w:rsidR="0030774E" w:rsidRDefault="0030774E" w:rsidP="0030774E">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 xml:space="preserve">Stroke: ischemic vs. </w:t>
            </w:r>
            <w:proofErr w:type="spellStart"/>
            <w:r w:rsidRPr="00D942D6">
              <w:rPr>
                <w:rFonts w:asciiTheme="majorBidi" w:hAnsiTheme="majorBidi" w:cstheme="majorBidi"/>
              </w:rPr>
              <w:t>hemorrhagic</w:t>
            </w:r>
            <w:proofErr w:type="spellEnd"/>
          </w:p>
          <w:p w14:paraId="0EA71781" w14:textId="77777777" w:rsidR="0030774E" w:rsidRDefault="0030774E" w:rsidP="0030774E">
            <w:pPr>
              <w:pStyle w:val="Default"/>
              <w:numPr>
                <w:ilvl w:val="0"/>
                <w:numId w:val="11"/>
              </w:numPr>
              <w:contextualSpacing/>
              <w:jc w:val="left"/>
              <w:rPr>
                <w:rFonts w:asciiTheme="majorBidi" w:hAnsiTheme="majorBidi" w:cstheme="majorBidi"/>
              </w:rPr>
            </w:pPr>
            <w:r w:rsidRPr="0030774E">
              <w:rPr>
                <w:rFonts w:asciiTheme="majorBidi" w:hAnsiTheme="majorBidi" w:cstheme="majorBidi"/>
              </w:rPr>
              <w:t>Traumatic brain injury and meningitis</w:t>
            </w:r>
          </w:p>
          <w:p w14:paraId="6CD26C75" w14:textId="77777777" w:rsidR="0030774E" w:rsidRDefault="0030774E" w:rsidP="0030774E">
            <w:pPr>
              <w:pStyle w:val="Default"/>
              <w:numPr>
                <w:ilvl w:val="0"/>
                <w:numId w:val="11"/>
              </w:numPr>
              <w:contextualSpacing/>
              <w:jc w:val="left"/>
              <w:rPr>
                <w:rFonts w:asciiTheme="majorBidi" w:hAnsiTheme="majorBidi" w:cstheme="majorBidi"/>
              </w:rPr>
            </w:pPr>
            <w:r w:rsidRPr="0030774E">
              <w:rPr>
                <w:rFonts w:asciiTheme="majorBidi" w:hAnsiTheme="majorBidi" w:cstheme="majorBidi"/>
              </w:rPr>
              <w:t>Parkinson’s disease and neurodegeneration</w:t>
            </w:r>
          </w:p>
          <w:p w14:paraId="6A524677" w14:textId="3B52A6B6" w:rsidR="00306879" w:rsidRPr="0030774E" w:rsidRDefault="0030774E" w:rsidP="0030774E">
            <w:pPr>
              <w:pStyle w:val="Default"/>
              <w:numPr>
                <w:ilvl w:val="0"/>
                <w:numId w:val="11"/>
              </w:numPr>
              <w:contextualSpacing/>
              <w:jc w:val="left"/>
              <w:rPr>
                <w:rFonts w:asciiTheme="majorBidi" w:hAnsiTheme="majorBidi" w:cstheme="majorBidi"/>
              </w:rPr>
            </w:pPr>
            <w:r w:rsidRPr="0030774E">
              <w:rPr>
                <w:rFonts w:asciiTheme="majorBidi" w:hAnsiTheme="majorBidi" w:cstheme="majorBidi"/>
              </w:rPr>
              <w:t>Multiple sclerosis and demyelinating disorders</w:t>
            </w:r>
          </w:p>
        </w:tc>
        <w:tc>
          <w:tcPr>
            <w:tcW w:w="1701" w:type="dxa"/>
            <w:vAlign w:val="center"/>
          </w:tcPr>
          <w:p w14:paraId="6A524678" w14:textId="77777777" w:rsidR="00306879" w:rsidRPr="00E47B9E" w:rsidRDefault="00306879" w:rsidP="00306879">
            <w:pPr>
              <w:pStyle w:val="ListParagraph"/>
              <w:numPr>
                <w:ilvl w:val="0"/>
                <w:numId w:val="8"/>
              </w:numPr>
              <w:autoSpaceDE w:val="0"/>
              <w:autoSpaceDN w:val="0"/>
              <w:adjustRightInd w:val="0"/>
              <w:spacing w:line="240" w:lineRule="auto"/>
              <w:jc w:val="left"/>
              <w:rPr>
                <w:rFonts w:asciiTheme="majorBidi" w:hAnsiTheme="majorBidi" w:cstheme="majorBidi"/>
                <w:sz w:val="24"/>
                <w:szCs w:val="24"/>
              </w:rPr>
            </w:pPr>
            <w:r w:rsidRPr="00E47B9E">
              <w:rPr>
                <w:rFonts w:asciiTheme="majorBidi" w:hAnsiTheme="majorBidi" w:cstheme="majorBidi"/>
                <w:sz w:val="24"/>
                <w:szCs w:val="24"/>
              </w:rPr>
              <w:lastRenderedPageBreak/>
              <w:t xml:space="preserve">Lecture based learning  </w:t>
            </w:r>
          </w:p>
          <w:p w14:paraId="6A524679" w14:textId="77777777" w:rsidR="00306879" w:rsidRPr="00E47B9E" w:rsidRDefault="00306879" w:rsidP="00306879">
            <w:pPr>
              <w:pStyle w:val="ListParagraph"/>
              <w:numPr>
                <w:ilvl w:val="0"/>
                <w:numId w:val="8"/>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Class discussion</w:t>
            </w:r>
          </w:p>
          <w:p w14:paraId="6A52467A" w14:textId="77777777" w:rsidR="00306879" w:rsidRPr="00E47B9E" w:rsidRDefault="00306879" w:rsidP="00306879">
            <w:pPr>
              <w:pStyle w:val="ListParagraph"/>
              <w:numPr>
                <w:ilvl w:val="0"/>
                <w:numId w:val="8"/>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lastRenderedPageBreak/>
              <w:t>Concept maps</w:t>
            </w:r>
          </w:p>
          <w:p w14:paraId="6A52467B" w14:textId="77777777" w:rsidR="00306879" w:rsidRPr="00E47B9E" w:rsidRDefault="00306879" w:rsidP="00306879">
            <w:pPr>
              <w:pStyle w:val="ListParagraph"/>
              <w:numPr>
                <w:ilvl w:val="0"/>
                <w:numId w:val="8"/>
              </w:numPr>
              <w:spacing w:before="120" w:line="240" w:lineRule="auto"/>
              <w:rPr>
                <w:rFonts w:asciiTheme="majorBidi" w:eastAsia="Calibri" w:hAnsiTheme="majorBidi" w:cstheme="majorBidi"/>
                <w:color w:val="000000"/>
                <w:sz w:val="24"/>
                <w:szCs w:val="24"/>
              </w:rPr>
            </w:pPr>
            <w:r w:rsidRPr="00E47B9E">
              <w:rPr>
                <w:rFonts w:asciiTheme="majorBidi" w:hAnsiTheme="majorBidi" w:cstheme="majorBidi"/>
                <w:sz w:val="24"/>
                <w:szCs w:val="24"/>
              </w:rPr>
              <w:t>Flipped classroom</w:t>
            </w:r>
          </w:p>
          <w:p w14:paraId="6A52467C" w14:textId="77777777" w:rsidR="00306879" w:rsidRPr="00E47B9E" w:rsidRDefault="00306879" w:rsidP="00306879">
            <w:pPr>
              <w:pStyle w:val="ListParagraph"/>
              <w:numPr>
                <w:ilvl w:val="0"/>
                <w:numId w:val="8"/>
              </w:numPr>
              <w:spacing w:before="120" w:line="240" w:lineRule="auto"/>
              <w:rPr>
                <w:rFonts w:asciiTheme="majorBidi" w:eastAsia="Calibri" w:hAnsiTheme="majorBidi" w:cstheme="majorBidi"/>
                <w:color w:val="000000"/>
                <w:sz w:val="24"/>
                <w:szCs w:val="24"/>
              </w:rPr>
            </w:pPr>
            <w:r w:rsidRPr="00E47B9E">
              <w:rPr>
                <w:rFonts w:asciiTheme="majorBidi" w:eastAsia="Calibri" w:hAnsiTheme="majorBidi" w:cstheme="majorBidi"/>
                <w:color w:val="000000"/>
                <w:sz w:val="24"/>
                <w:szCs w:val="24"/>
              </w:rPr>
              <w:t>Case-based learning</w:t>
            </w:r>
          </w:p>
        </w:tc>
        <w:tc>
          <w:tcPr>
            <w:tcW w:w="1498" w:type="dxa"/>
          </w:tcPr>
          <w:p w14:paraId="6E1B79CB" w14:textId="77777777" w:rsidR="002C5041" w:rsidRDefault="002C5041" w:rsidP="002C5041">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lastRenderedPageBreak/>
              <w:t>Written examinations</w:t>
            </w:r>
          </w:p>
          <w:p w14:paraId="373BCD06" w14:textId="77777777" w:rsidR="006F402B" w:rsidRDefault="006F402B" w:rsidP="002C5041">
            <w:pPr>
              <w:spacing w:line="240" w:lineRule="auto"/>
              <w:contextualSpacing/>
              <w:rPr>
                <w:rFonts w:asciiTheme="majorBidi" w:eastAsia="Times New Roman" w:hAnsiTheme="majorBidi" w:cstheme="majorBidi"/>
                <w:color w:val="000000" w:themeColor="text1"/>
                <w:sz w:val="24"/>
                <w:szCs w:val="24"/>
              </w:rPr>
            </w:pPr>
          </w:p>
          <w:p w14:paraId="6F63974C" w14:textId="7D95202F" w:rsidR="006F402B" w:rsidRDefault="006F402B" w:rsidP="002C5041">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2F1C4EAB" w14:textId="77777777" w:rsidR="002C5041" w:rsidRDefault="002C5041" w:rsidP="002C5041">
            <w:pPr>
              <w:spacing w:line="240" w:lineRule="auto"/>
              <w:contextualSpacing/>
              <w:rPr>
                <w:rFonts w:asciiTheme="majorBidi" w:eastAsia="Times New Roman" w:hAnsiTheme="majorBidi" w:cstheme="majorBidi"/>
                <w:color w:val="000000" w:themeColor="text1"/>
                <w:sz w:val="24"/>
                <w:szCs w:val="24"/>
              </w:rPr>
            </w:pPr>
          </w:p>
          <w:p w14:paraId="6C02BB94" w14:textId="77777777" w:rsidR="002C5041" w:rsidRDefault="002C5041" w:rsidP="002C5041">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Written assignment</w:t>
            </w:r>
          </w:p>
          <w:p w14:paraId="3FE30537" w14:textId="77777777" w:rsidR="002C5041" w:rsidRDefault="002C5041" w:rsidP="002C5041">
            <w:pPr>
              <w:spacing w:line="240" w:lineRule="auto"/>
              <w:contextualSpacing/>
              <w:rPr>
                <w:rFonts w:asciiTheme="majorBidi" w:eastAsia="Times New Roman" w:hAnsiTheme="majorBidi" w:cstheme="majorBidi"/>
                <w:color w:val="000000" w:themeColor="text1"/>
                <w:sz w:val="24"/>
                <w:szCs w:val="24"/>
              </w:rPr>
            </w:pPr>
          </w:p>
          <w:p w14:paraId="034BF0EA" w14:textId="77777777" w:rsidR="002C5041" w:rsidRDefault="002C5041" w:rsidP="002C5041">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Oral presentation </w:t>
            </w:r>
          </w:p>
          <w:p w14:paraId="6A52467F" w14:textId="74229783" w:rsidR="00306879" w:rsidRPr="00E47B9E" w:rsidRDefault="00306879" w:rsidP="002C5041">
            <w:pPr>
              <w:spacing w:line="240" w:lineRule="auto"/>
              <w:contextualSpacing/>
              <w:rPr>
                <w:rFonts w:asciiTheme="majorBidi" w:eastAsia="Times New Roman" w:hAnsiTheme="majorBidi" w:cstheme="majorBidi"/>
                <w:color w:val="000000" w:themeColor="text1"/>
                <w:sz w:val="24"/>
                <w:szCs w:val="24"/>
              </w:rPr>
            </w:pPr>
          </w:p>
        </w:tc>
      </w:tr>
      <w:tr w:rsidR="00306879" w:rsidRPr="00E47B9E" w14:paraId="6A524689" w14:textId="77777777" w:rsidTr="002C5041">
        <w:trPr>
          <w:trHeight w:val="953"/>
        </w:trPr>
        <w:tc>
          <w:tcPr>
            <w:tcW w:w="803" w:type="dxa"/>
            <w:vAlign w:val="center"/>
          </w:tcPr>
          <w:p w14:paraId="6A524681"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15</w:t>
            </w:r>
          </w:p>
        </w:tc>
        <w:tc>
          <w:tcPr>
            <w:tcW w:w="857" w:type="dxa"/>
          </w:tcPr>
          <w:p w14:paraId="6A524682"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w:t>
            </w:r>
          </w:p>
        </w:tc>
        <w:tc>
          <w:tcPr>
            <w:tcW w:w="1283" w:type="dxa"/>
            <w:vAlign w:val="center"/>
          </w:tcPr>
          <w:p w14:paraId="6A524683" w14:textId="194C2702" w:rsidR="00306879" w:rsidRPr="00E47B9E" w:rsidRDefault="00B34F88" w:rsidP="00306879">
            <w:pPr>
              <w:spacing w:line="240" w:lineRule="auto"/>
              <w:contextualSpacing/>
              <w:rPr>
                <w:rFonts w:asciiTheme="majorBidi" w:hAnsiTheme="majorBidi" w:cstheme="majorBidi"/>
                <w:sz w:val="24"/>
                <w:szCs w:val="24"/>
              </w:rPr>
            </w:pPr>
            <w:r w:rsidRPr="00E47B9E">
              <w:rPr>
                <w:rFonts w:asciiTheme="majorBidi" w:hAnsiTheme="majorBidi" w:cstheme="majorBidi"/>
                <w:sz w:val="24"/>
                <w:szCs w:val="24"/>
              </w:rPr>
              <w:t>a2, a3, b1, b2, c1</w:t>
            </w:r>
          </w:p>
        </w:tc>
        <w:tc>
          <w:tcPr>
            <w:tcW w:w="3573" w:type="dxa"/>
          </w:tcPr>
          <w:p w14:paraId="0A4E2FCE" w14:textId="77777777" w:rsidR="00306879" w:rsidRDefault="0030774E" w:rsidP="00306879">
            <w:pPr>
              <w:pStyle w:val="Default"/>
              <w:ind w:left="502"/>
              <w:contextualSpacing/>
              <w:rPr>
                <w:rFonts w:asciiTheme="majorBidi" w:hAnsiTheme="majorBidi" w:cstheme="majorBidi"/>
                <w:lang w:val="en-US"/>
              </w:rPr>
            </w:pPr>
            <w:r w:rsidRPr="00D942D6">
              <w:rPr>
                <w:rFonts w:asciiTheme="majorBidi" w:hAnsiTheme="majorBidi" w:cstheme="majorBidi"/>
                <w:b/>
                <w:bCs/>
              </w:rPr>
              <w:t>Cancer Pathophysiology</w:t>
            </w:r>
          </w:p>
          <w:p w14:paraId="598C5E92" w14:textId="77777777" w:rsidR="0030774E" w:rsidRPr="0030774E" w:rsidRDefault="0030774E" w:rsidP="0030774E">
            <w:pPr>
              <w:pStyle w:val="Default"/>
              <w:numPr>
                <w:ilvl w:val="0"/>
                <w:numId w:val="11"/>
              </w:numPr>
              <w:contextualSpacing/>
              <w:jc w:val="left"/>
              <w:rPr>
                <w:rFonts w:asciiTheme="majorBidi" w:hAnsiTheme="majorBidi" w:cstheme="majorBidi"/>
                <w:lang w:val="en-US"/>
              </w:rPr>
            </w:pPr>
            <w:r w:rsidRPr="00D942D6">
              <w:rPr>
                <w:rFonts w:asciiTheme="majorBidi" w:hAnsiTheme="majorBidi" w:cstheme="majorBidi"/>
              </w:rPr>
              <w:t xml:space="preserve">Neoplasia and </w:t>
            </w:r>
            <w:proofErr w:type="spellStart"/>
            <w:r w:rsidRPr="00D942D6">
              <w:rPr>
                <w:rFonts w:asciiTheme="majorBidi" w:hAnsiTheme="majorBidi" w:cstheme="majorBidi"/>
              </w:rPr>
              <w:t>tumor</w:t>
            </w:r>
            <w:proofErr w:type="spellEnd"/>
            <w:r w:rsidRPr="00D942D6">
              <w:rPr>
                <w:rFonts w:asciiTheme="majorBidi" w:hAnsiTheme="majorBidi" w:cstheme="majorBidi"/>
              </w:rPr>
              <w:t xml:space="preserve"> development</w:t>
            </w:r>
          </w:p>
          <w:p w14:paraId="3EF28F89" w14:textId="77777777" w:rsidR="0030774E" w:rsidRPr="0030774E" w:rsidRDefault="0030774E" w:rsidP="0030774E">
            <w:pPr>
              <w:pStyle w:val="Default"/>
              <w:numPr>
                <w:ilvl w:val="0"/>
                <w:numId w:val="11"/>
              </w:numPr>
              <w:contextualSpacing/>
              <w:jc w:val="left"/>
              <w:rPr>
                <w:rFonts w:asciiTheme="majorBidi" w:hAnsiTheme="majorBidi" w:cstheme="majorBidi"/>
                <w:lang w:val="en-US"/>
              </w:rPr>
            </w:pPr>
            <w:r w:rsidRPr="00D942D6">
              <w:rPr>
                <w:rFonts w:asciiTheme="majorBidi" w:hAnsiTheme="majorBidi" w:cstheme="majorBidi"/>
              </w:rPr>
              <w:t xml:space="preserve">Differences between benign and malignant </w:t>
            </w:r>
            <w:proofErr w:type="spellStart"/>
            <w:r w:rsidRPr="00D942D6">
              <w:rPr>
                <w:rFonts w:asciiTheme="majorBidi" w:hAnsiTheme="majorBidi" w:cstheme="majorBidi"/>
              </w:rPr>
              <w:t>tumors</w:t>
            </w:r>
            <w:proofErr w:type="spellEnd"/>
          </w:p>
          <w:p w14:paraId="413762D1" w14:textId="77777777" w:rsidR="0030774E" w:rsidRPr="0030774E" w:rsidRDefault="0030774E" w:rsidP="0030774E">
            <w:pPr>
              <w:pStyle w:val="Default"/>
              <w:numPr>
                <w:ilvl w:val="0"/>
                <w:numId w:val="11"/>
              </w:numPr>
              <w:contextualSpacing/>
              <w:jc w:val="left"/>
              <w:rPr>
                <w:rFonts w:asciiTheme="majorBidi" w:hAnsiTheme="majorBidi" w:cstheme="majorBidi"/>
                <w:lang w:val="en-US"/>
              </w:rPr>
            </w:pPr>
            <w:r w:rsidRPr="00D942D6">
              <w:rPr>
                <w:rFonts w:asciiTheme="majorBidi" w:hAnsiTheme="majorBidi" w:cstheme="majorBidi"/>
              </w:rPr>
              <w:t>Metastasis and oncogenes</w:t>
            </w:r>
          </w:p>
          <w:p w14:paraId="404DCC47" w14:textId="77777777" w:rsidR="0030774E" w:rsidRDefault="0030774E" w:rsidP="0030774E">
            <w:pPr>
              <w:pStyle w:val="Default"/>
              <w:numPr>
                <w:ilvl w:val="0"/>
                <w:numId w:val="11"/>
              </w:numPr>
              <w:contextualSpacing/>
              <w:jc w:val="left"/>
              <w:rPr>
                <w:rFonts w:asciiTheme="majorBidi" w:hAnsiTheme="majorBidi" w:cstheme="majorBidi"/>
                <w:lang w:val="en-US"/>
              </w:rPr>
            </w:pPr>
            <w:r w:rsidRPr="00D942D6">
              <w:rPr>
                <w:rFonts w:asciiTheme="majorBidi" w:hAnsiTheme="majorBidi" w:cstheme="majorBidi"/>
              </w:rPr>
              <w:t>Cancer management and treatment approaches</w:t>
            </w:r>
          </w:p>
          <w:p w14:paraId="67535003" w14:textId="77777777" w:rsidR="0030774E" w:rsidRDefault="0030774E" w:rsidP="0030774E">
            <w:pPr>
              <w:pStyle w:val="Default"/>
              <w:contextualSpacing/>
              <w:jc w:val="left"/>
              <w:rPr>
                <w:rFonts w:asciiTheme="majorBidi" w:hAnsiTheme="majorBidi" w:cstheme="majorBidi"/>
                <w:b/>
                <w:bCs/>
              </w:rPr>
            </w:pPr>
            <w:r w:rsidRPr="00D942D6">
              <w:rPr>
                <w:rFonts w:asciiTheme="majorBidi" w:hAnsiTheme="majorBidi" w:cstheme="majorBidi"/>
                <w:b/>
                <w:bCs/>
              </w:rPr>
              <w:t>Wound Healing and Tissue Repai</w:t>
            </w:r>
            <w:r>
              <w:rPr>
                <w:rFonts w:asciiTheme="majorBidi" w:hAnsiTheme="majorBidi" w:cstheme="majorBidi"/>
                <w:b/>
                <w:bCs/>
              </w:rPr>
              <w:t>r</w:t>
            </w:r>
          </w:p>
          <w:p w14:paraId="16615A1D" w14:textId="77777777" w:rsidR="0030774E" w:rsidRDefault="0030774E" w:rsidP="0030774E">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Phases of wound healing (</w:t>
            </w:r>
            <w:proofErr w:type="spellStart"/>
            <w:r w:rsidRPr="00D942D6">
              <w:rPr>
                <w:rFonts w:asciiTheme="majorBidi" w:hAnsiTheme="majorBidi" w:cstheme="majorBidi"/>
              </w:rPr>
              <w:t>hemostasis</w:t>
            </w:r>
            <w:proofErr w:type="spellEnd"/>
            <w:r w:rsidRPr="00D942D6">
              <w:rPr>
                <w:rFonts w:asciiTheme="majorBidi" w:hAnsiTheme="majorBidi" w:cstheme="majorBidi"/>
              </w:rPr>
              <w:t>, inflammation, proliferation, maturation)</w:t>
            </w:r>
          </w:p>
          <w:p w14:paraId="35CB8B75" w14:textId="77777777" w:rsidR="0030774E" w:rsidRDefault="0030774E" w:rsidP="0030774E">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Role of growth factors in healing</w:t>
            </w:r>
          </w:p>
          <w:p w14:paraId="2487BA02" w14:textId="77777777" w:rsidR="0030774E" w:rsidRDefault="0030774E" w:rsidP="0030774E">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Delayed wound healing and complications</w:t>
            </w:r>
          </w:p>
          <w:p w14:paraId="6A524686" w14:textId="2C8C7C42" w:rsidR="0030774E" w:rsidRPr="0030774E" w:rsidRDefault="0030774E" w:rsidP="0030774E">
            <w:pPr>
              <w:pStyle w:val="Default"/>
              <w:numPr>
                <w:ilvl w:val="0"/>
                <w:numId w:val="11"/>
              </w:numPr>
              <w:contextualSpacing/>
              <w:jc w:val="left"/>
              <w:rPr>
                <w:rFonts w:asciiTheme="majorBidi" w:hAnsiTheme="majorBidi" w:cstheme="majorBidi"/>
              </w:rPr>
            </w:pPr>
            <w:r w:rsidRPr="00D942D6">
              <w:rPr>
                <w:rFonts w:asciiTheme="majorBidi" w:hAnsiTheme="majorBidi" w:cstheme="majorBidi"/>
              </w:rPr>
              <w:t>Tissue regeneration vs. fibrosis</w:t>
            </w:r>
          </w:p>
        </w:tc>
        <w:tc>
          <w:tcPr>
            <w:tcW w:w="1701" w:type="dxa"/>
            <w:vAlign w:val="center"/>
          </w:tcPr>
          <w:p w14:paraId="6A524687" w14:textId="77777777" w:rsidR="00306879" w:rsidRPr="0030774E" w:rsidRDefault="00306879" w:rsidP="0030774E">
            <w:pPr>
              <w:autoSpaceDE w:val="0"/>
              <w:autoSpaceDN w:val="0"/>
              <w:adjustRightInd w:val="0"/>
              <w:spacing w:line="240" w:lineRule="auto"/>
              <w:jc w:val="left"/>
              <w:rPr>
                <w:rFonts w:asciiTheme="majorBidi" w:hAnsiTheme="majorBidi" w:cstheme="majorBidi"/>
                <w:sz w:val="24"/>
                <w:szCs w:val="24"/>
              </w:rPr>
            </w:pPr>
            <w:r w:rsidRPr="0030774E">
              <w:rPr>
                <w:rFonts w:asciiTheme="majorBidi" w:hAnsiTheme="majorBidi" w:cstheme="majorBidi"/>
                <w:sz w:val="24"/>
                <w:szCs w:val="24"/>
              </w:rPr>
              <w:t>Class discussion</w:t>
            </w:r>
          </w:p>
        </w:tc>
        <w:tc>
          <w:tcPr>
            <w:tcW w:w="1498" w:type="dxa"/>
          </w:tcPr>
          <w:p w14:paraId="15AA266C" w14:textId="77777777" w:rsidR="00306879" w:rsidRDefault="00306879" w:rsidP="00306879">
            <w:pPr>
              <w:spacing w:line="240" w:lineRule="auto"/>
              <w:contextualSpacing/>
              <w:rPr>
                <w:rFonts w:asciiTheme="majorBidi" w:eastAsia="Times New Roman" w:hAnsiTheme="majorBidi" w:cstheme="majorBidi"/>
                <w:color w:val="000000" w:themeColor="text1"/>
                <w:sz w:val="24"/>
                <w:szCs w:val="24"/>
              </w:rPr>
            </w:pPr>
            <w:r w:rsidRPr="00E47B9E">
              <w:rPr>
                <w:rFonts w:asciiTheme="majorBidi" w:eastAsia="Times New Roman" w:hAnsiTheme="majorBidi" w:cstheme="majorBidi"/>
                <w:color w:val="000000" w:themeColor="text1"/>
                <w:sz w:val="24"/>
                <w:szCs w:val="24"/>
              </w:rPr>
              <w:t>Written examinations</w:t>
            </w:r>
          </w:p>
          <w:p w14:paraId="7C9541AC" w14:textId="77777777" w:rsidR="006F402B" w:rsidRDefault="006F402B" w:rsidP="00306879">
            <w:pPr>
              <w:spacing w:line="240" w:lineRule="auto"/>
              <w:contextualSpacing/>
              <w:rPr>
                <w:rFonts w:asciiTheme="majorBidi" w:eastAsia="Times New Roman" w:hAnsiTheme="majorBidi" w:cstheme="majorBidi"/>
                <w:color w:val="000000" w:themeColor="text1"/>
                <w:sz w:val="24"/>
                <w:szCs w:val="24"/>
              </w:rPr>
            </w:pPr>
          </w:p>
          <w:p w14:paraId="3BF63B70" w14:textId="021DC3D6" w:rsidR="006F402B" w:rsidRDefault="006F402B" w:rsidP="00306879">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Case studies </w:t>
            </w:r>
          </w:p>
          <w:p w14:paraId="3AFD0F17" w14:textId="77777777" w:rsidR="002C5041" w:rsidRDefault="002C5041" w:rsidP="00306879">
            <w:pPr>
              <w:spacing w:line="240" w:lineRule="auto"/>
              <w:contextualSpacing/>
              <w:rPr>
                <w:rFonts w:asciiTheme="majorBidi" w:eastAsia="Times New Roman" w:hAnsiTheme="majorBidi" w:cstheme="majorBidi"/>
                <w:color w:val="000000" w:themeColor="text1"/>
                <w:sz w:val="24"/>
                <w:szCs w:val="24"/>
              </w:rPr>
            </w:pPr>
          </w:p>
          <w:p w14:paraId="12EE9B5E" w14:textId="48B24157" w:rsidR="002C5041" w:rsidRDefault="002C5041" w:rsidP="002C5041">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Written assignment</w:t>
            </w:r>
          </w:p>
          <w:p w14:paraId="350E9057" w14:textId="77777777" w:rsidR="002C5041" w:rsidRDefault="002C5041" w:rsidP="002C5041">
            <w:pPr>
              <w:spacing w:line="240" w:lineRule="auto"/>
              <w:contextualSpacing/>
              <w:rPr>
                <w:rFonts w:asciiTheme="majorBidi" w:eastAsia="Times New Roman" w:hAnsiTheme="majorBidi" w:cstheme="majorBidi"/>
                <w:color w:val="000000" w:themeColor="text1"/>
                <w:sz w:val="24"/>
                <w:szCs w:val="24"/>
              </w:rPr>
            </w:pPr>
          </w:p>
          <w:p w14:paraId="221F034C" w14:textId="77299AE0" w:rsidR="002C5041" w:rsidRDefault="002C5041" w:rsidP="002C5041">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Oral presentation </w:t>
            </w:r>
          </w:p>
          <w:p w14:paraId="6A524688" w14:textId="77777777" w:rsidR="002C5041" w:rsidRPr="00E47B9E" w:rsidRDefault="002C5041" w:rsidP="00306879">
            <w:pPr>
              <w:spacing w:line="240" w:lineRule="auto"/>
              <w:contextualSpacing/>
              <w:rPr>
                <w:rFonts w:asciiTheme="majorBidi" w:eastAsia="Times New Roman" w:hAnsiTheme="majorBidi" w:cstheme="majorBidi"/>
                <w:color w:val="000000" w:themeColor="text1"/>
                <w:sz w:val="24"/>
                <w:szCs w:val="24"/>
              </w:rPr>
            </w:pPr>
          </w:p>
        </w:tc>
      </w:tr>
      <w:tr w:rsidR="00306879" w:rsidRPr="00E47B9E" w14:paraId="6A524690" w14:textId="77777777" w:rsidTr="002C5041">
        <w:trPr>
          <w:trHeight w:val="953"/>
        </w:trPr>
        <w:tc>
          <w:tcPr>
            <w:tcW w:w="803" w:type="dxa"/>
            <w:vAlign w:val="center"/>
          </w:tcPr>
          <w:p w14:paraId="6A52468A" w14:textId="77777777" w:rsidR="00306879" w:rsidRPr="00E47B9E" w:rsidRDefault="00306879" w:rsidP="00306879">
            <w:pPr>
              <w:spacing w:line="240" w:lineRule="auto"/>
              <w:contextual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16</w:t>
            </w:r>
          </w:p>
        </w:tc>
        <w:tc>
          <w:tcPr>
            <w:tcW w:w="857" w:type="dxa"/>
          </w:tcPr>
          <w:p w14:paraId="6A52468B" w14:textId="77777777" w:rsidR="00306879" w:rsidRPr="00E47B9E" w:rsidRDefault="00306879" w:rsidP="00306879">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1.5</w:t>
            </w:r>
          </w:p>
        </w:tc>
        <w:tc>
          <w:tcPr>
            <w:tcW w:w="1283" w:type="dxa"/>
            <w:vAlign w:val="center"/>
          </w:tcPr>
          <w:p w14:paraId="6A52468C" w14:textId="77777777" w:rsidR="00306879" w:rsidRPr="00E47B9E" w:rsidRDefault="00306879" w:rsidP="00306879">
            <w:pPr>
              <w:spacing w:line="240" w:lineRule="auto"/>
              <w:contextualSpacing/>
              <w:rPr>
                <w:rFonts w:asciiTheme="majorBidi" w:hAnsiTheme="majorBidi" w:cstheme="majorBidi"/>
                <w:sz w:val="24"/>
                <w:szCs w:val="24"/>
              </w:rPr>
            </w:pPr>
          </w:p>
        </w:tc>
        <w:tc>
          <w:tcPr>
            <w:tcW w:w="3573" w:type="dxa"/>
          </w:tcPr>
          <w:p w14:paraId="6A52468D" w14:textId="77777777" w:rsidR="00306879" w:rsidRPr="00E47B9E" w:rsidRDefault="00306879" w:rsidP="00306879">
            <w:pPr>
              <w:pStyle w:val="Default"/>
              <w:ind w:left="502"/>
              <w:contextualSpacing/>
              <w:rPr>
                <w:rFonts w:asciiTheme="majorBidi" w:hAnsiTheme="majorBidi" w:cstheme="majorBidi"/>
              </w:rPr>
            </w:pPr>
            <w:r>
              <w:rPr>
                <w:rFonts w:asciiTheme="majorBidi" w:hAnsiTheme="majorBidi" w:cstheme="majorBidi"/>
              </w:rPr>
              <w:t xml:space="preserve">Final exam </w:t>
            </w:r>
          </w:p>
        </w:tc>
        <w:tc>
          <w:tcPr>
            <w:tcW w:w="1701" w:type="dxa"/>
            <w:vAlign w:val="center"/>
          </w:tcPr>
          <w:p w14:paraId="6A52468E" w14:textId="77777777" w:rsidR="00306879" w:rsidRPr="00E47B9E" w:rsidRDefault="00306879" w:rsidP="00306879">
            <w:pPr>
              <w:pStyle w:val="ListParagraph"/>
              <w:autoSpaceDE w:val="0"/>
              <w:autoSpaceDN w:val="0"/>
              <w:adjustRightInd w:val="0"/>
              <w:spacing w:line="240" w:lineRule="auto"/>
              <w:ind w:left="502"/>
              <w:jc w:val="left"/>
              <w:rPr>
                <w:rFonts w:asciiTheme="majorBidi" w:hAnsiTheme="majorBidi" w:cstheme="majorBidi"/>
                <w:sz w:val="24"/>
                <w:szCs w:val="24"/>
              </w:rPr>
            </w:pPr>
          </w:p>
        </w:tc>
        <w:tc>
          <w:tcPr>
            <w:tcW w:w="1498" w:type="dxa"/>
          </w:tcPr>
          <w:p w14:paraId="6A52468F" w14:textId="77777777" w:rsidR="00306879" w:rsidRPr="00E47B9E" w:rsidRDefault="00306879" w:rsidP="00306879">
            <w:pPr>
              <w:spacing w:line="240" w:lineRule="auto"/>
              <w:contextualSpacing/>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Written examination</w:t>
            </w:r>
          </w:p>
        </w:tc>
      </w:tr>
    </w:tbl>
    <w:p w14:paraId="6A524691" w14:textId="77777777" w:rsidR="007A3D16" w:rsidRPr="00E47B9E" w:rsidRDefault="007A3D16" w:rsidP="00CA1E18">
      <w:pPr>
        <w:spacing w:line="240" w:lineRule="auto"/>
        <w:contextualSpacing/>
        <w:rPr>
          <w:rFonts w:asciiTheme="majorBidi" w:hAnsiTheme="majorBidi" w:cstheme="majorBidi"/>
          <w:color w:val="000000" w:themeColor="text1"/>
          <w:sz w:val="24"/>
          <w:szCs w:val="24"/>
        </w:rPr>
      </w:pPr>
    </w:p>
    <w:p w14:paraId="6A524697" w14:textId="77777777" w:rsidR="007A3D16" w:rsidRDefault="007A3D16" w:rsidP="00CA1E18">
      <w:pPr>
        <w:spacing w:line="240" w:lineRule="auto"/>
        <w:contextualSpacing/>
        <w:rPr>
          <w:rFonts w:asciiTheme="majorBidi" w:hAnsiTheme="majorBidi" w:cstheme="majorBidi"/>
          <w:color w:val="000000" w:themeColor="text1"/>
          <w:sz w:val="24"/>
          <w:szCs w:val="24"/>
        </w:rPr>
      </w:pPr>
    </w:p>
    <w:p w14:paraId="6753C16B" w14:textId="77777777" w:rsidR="005E7E23" w:rsidRPr="00E47B9E" w:rsidRDefault="005E7E23" w:rsidP="00CA1E18">
      <w:pPr>
        <w:spacing w:line="240" w:lineRule="auto"/>
        <w:contextualSpacing/>
        <w:rPr>
          <w:rFonts w:asciiTheme="majorBidi" w:hAnsiTheme="majorBidi" w:cstheme="majorBidi"/>
          <w:color w:val="000000" w:themeColor="text1"/>
          <w:sz w:val="24"/>
          <w:szCs w:val="24"/>
        </w:rPr>
      </w:pPr>
    </w:p>
    <w:tbl>
      <w:tblPr>
        <w:tblStyle w:val="TableGrid"/>
        <w:bidiVisual/>
        <w:tblW w:w="5000" w:type="pct"/>
        <w:tblLook w:val="04A0" w:firstRow="1" w:lastRow="0" w:firstColumn="1" w:lastColumn="0" w:noHBand="0" w:noVBand="1"/>
      </w:tblPr>
      <w:tblGrid>
        <w:gridCol w:w="7853"/>
        <w:gridCol w:w="1541"/>
      </w:tblGrid>
      <w:tr w:rsidR="007A3D16" w:rsidRPr="00E47B9E" w14:paraId="6A524699" w14:textId="77777777" w:rsidTr="00870CEE">
        <w:trPr>
          <w:trHeight w:val="397"/>
        </w:trPr>
        <w:tc>
          <w:tcPr>
            <w:tcW w:w="5000" w:type="pct"/>
            <w:gridSpan w:val="2"/>
            <w:shd w:val="clear" w:color="auto" w:fill="D9D9D9" w:themeFill="background1" w:themeFillShade="D9"/>
          </w:tcPr>
          <w:p w14:paraId="6A524698" w14:textId="77777777" w:rsidR="007A3D16" w:rsidRPr="00E47B9E" w:rsidRDefault="007A3D16" w:rsidP="00CA1E18">
            <w:pPr>
              <w:spacing w:line="240" w:lineRule="auto"/>
              <w:contextualSpacing/>
              <w:jc w:val="center"/>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lastRenderedPageBreak/>
              <w:t>Constituents Components</w:t>
            </w:r>
          </w:p>
        </w:tc>
      </w:tr>
      <w:tr w:rsidR="007A3D16" w:rsidRPr="00E47B9E" w14:paraId="6A52469C" w14:textId="77777777" w:rsidTr="00870CEE">
        <w:trPr>
          <w:trHeight w:val="397"/>
        </w:trPr>
        <w:tc>
          <w:tcPr>
            <w:tcW w:w="4190" w:type="pct"/>
            <w:shd w:val="clear" w:color="auto" w:fill="FFFFFF" w:themeFill="background1"/>
            <w:vAlign w:val="center"/>
          </w:tcPr>
          <w:p w14:paraId="6A52469A" w14:textId="77777777" w:rsidR="007A3D16" w:rsidRPr="00E47B9E" w:rsidRDefault="007A3D16" w:rsidP="00CA1E18">
            <w:pPr>
              <w:autoSpaceDE w:val="0"/>
              <w:autoSpaceDN w:val="0"/>
              <w:adjustRightInd w:val="0"/>
              <w:spacing w:line="240" w:lineRule="auto"/>
              <w:contextualSpacing/>
              <w:jc w:val="left"/>
              <w:rPr>
                <w:rFonts w:asciiTheme="majorBidi" w:hAnsiTheme="majorBidi" w:cstheme="majorBidi"/>
                <w:sz w:val="24"/>
                <w:szCs w:val="24"/>
              </w:rPr>
            </w:pPr>
            <w:r w:rsidRPr="003C110A">
              <w:rPr>
                <w:rFonts w:asciiTheme="majorBidi" w:hAnsiTheme="majorBidi" w:cstheme="majorBidi"/>
                <w:sz w:val="24"/>
                <w:szCs w:val="24"/>
              </w:rPr>
              <w:t xml:space="preserve">Gould, B., &amp; Dyer, R. (2011). </w:t>
            </w:r>
            <w:r w:rsidRPr="003C110A">
              <w:rPr>
                <w:rFonts w:asciiTheme="majorBidi" w:hAnsiTheme="majorBidi" w:cstheme="majorBidi"/>
                <w:i/>
                <w:iCs/>
                <w:sz w:val="24"/>
                <w:szCs w:val="24"/>
              </w:rPr>
              <w:t>Pathophysiology for the health professions</w:t>
            </w:r>
            <w:r w:rsidRPr="003C110A">
              <w:rPr>
                <w:rFonts w:asciiTheme="majorBidi" w:hAnsiTheme="majorBidi" w:cstheme="majorBidi"/>
                <w:sz w:val="24"/>
                <w:szCs w:val="24"/>
              </w:rPr>
              <w:t xml:space="preserve"> (4th ed.). SUANDERS-</w:t>
            </w:r>
            <w:proofErr w:type="spellStart"/>
            <w:r w:rsidRPr="003C110A">
              <w:rPr>
                <w:rFonts w:asciiTheme="majorBidi" w:hAnsiTheme="majorBidi" w:cstheme="majorBidi"/>
                <w:sz w:val="24"/>
                <w:szCs w:val="24"/>
              </w:rPr>
              <w:t>eVolve</w:t>
            </w:r>
            <w:proofErr w:type="spellEnd"/>
            <w:r w:rsidRPr="003C110A">
              <w:rPr>
                <w:rFonts w:asciiTheme="majorBidi" w:hAnsiTheme="majorBidi" w:cstheme="majorBidi"/>
                <w:sz w:val="24"/>
                <w:szCs w:val="24"/>
              </w:rPr>
              <w:t>.</w:t>
            </w:r>
          </w:p>
        </w:tc>
        <w:tc>
          <w:tcPr>
            <w:tcW w:w="810" w:type="pct"/>
            <w:shd w:val="clear" w:color="auto" w:fill="D9D9D9" w:themeFill="background1" w:themeFillShade="D9"/>
            <w:vAlign w:val="center"/>
          </w:tcPr>
          <w:p w14:paraId="6A52469B" w14:textId="77777777" w:rsidR="007A3D16" w:rsidRPr="00E47B9E" w:rsidRDefault="007A3D16" w:rsidP="00CA1E18">
            <w:pPr>
              <w:spacing w:line="240" w:lineRule="auto"/>
              <w:contextualSpacing/>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Textbook</w:t>
            </w:r>
          </w:p>
        </w:tc>
      </w:tr>
      <w:tr w:rsidR="007A3D16" w:rsidRPr="00E47B9E" w14:paraId="6A5246A1" w14:textId="77777777" w:rsidTr="00870CEE">
        <w:trPr>
          <w:trHeight w:val="397"/>
        </w:trPr>
        <w:tc>
          <w:tcPr>
            <w:tcW w:w="4190" w:type="pct"/>
            <w:shd w:val="clear" w:color="auto" w:fill="FFFFFF" w:themeFill="background1"/>
          </w:tcPr>
          <w:p w14:paraId="6A52469D" w14:textId="77777777" w:rsidR="007A3D16" w:rsidRPr="00E47B9E" w:rsidRDefault="007A3D16" w:rsidP="00CA1E18">
            <w:pPr>
              <w:spacing w:line="240" w:lineRule="auto"/>
              <w:contextualSpacing/>
              <w:jc w:val="left"/>
              <w:rPr>
                <w:rFonts w:asciiTheme="majorBidi" w:hAnsiTheme="majorBidi" w:cstheme="majorBidi"/>
                <w:sz w:val="24"/>
                <w:szCs w:val="24"/>
                <w:shd w:val="clear" w:color="auto" w:fill="FFFFFF"/>
              </w:rPr>
            </w:pPr>
            <w:hyperlink r:id="rId7" w:history="1">
              <w:r w:rsidRPr="00E47B9E">
                <w:rPr>
                  <w:rFonts w:asciiTheme="majorBidi" w:hAnsiTheme="majorBidi" w:cstheme="majorBidi"/>
                  <w:sz w:val="24"/>
                  <w:szCs w:val="24"/>
                  <w:shd w:val="clear" w:color="auto" w:fill="FFFFFF"/>
                </w:rPr>
                <w:t>Lippincott Williams &amp; Wilkins</w:t>
              </w:r>
            </w:hyperlink>
          </w:p>
          <w:p w14:paraId="6A52469E" w14:textId="77777777" w:rsidR="007A3D16" w:rsidRPr="003C110A" w:rsidRDefault="007A3D16" w:rsidP="00CA1E18">
            <w:pPr>
              <w:pStyle w:val="ListParagraph"/>
              <w:numPr>
                <w:ilvl w:val="0"/>
                <w:numId w:val="9"/>
              </w:numPr>
              <w:spacing w:line="240" w:lineRule="auto"/>
              <w:jc w:val="left"/>
              <w:rPr>
                <w:rFonts w:asciiTheme="majorBidi" w:hAnsiTheme="majorBidi" w:cstheme="majorBidi"/>
                <w:sz w:val="24"/>
                <w:szCs w:val="24"/>
              </w:rPr>
            </w:pPr>
            <w:r w:rsidRPr="003C110A">
              <w:rPr>
                <w:rFonts w:asciiTheme="majorBidi" w:hAnsiTheme="majorBidi" w:cstheme="majorBidi"/>
                <w:sz w:val="24"/>
                <w:szCs w:val="24"/>
              </w:rPr>
              <w:t>Pathophysiology of Heart Disease 5th Edition. by Leonard Lilly. Lippincott, Williams and Wilkins, Baltimore, 2010.</w:t>
            </w:r>
          </w:p>
          <w:p w14:paraId="6A52469F" w14:textId="081B7B45" w:rsidR="007A3D16" w:rsidRPr="003C110A" w:rsidRDefault="007A3D16" w:rsidP="00CA1E18">
            <w:pPr>
              <w:pStyle w:val="ListParagraph"/>
              <w:numPr>
                <w:ilvl w:val="0"/>
                <w:numId w:val="9"/>
              </w:numPr>
              <w:spacing w:line="240" w:lineRule="auto"/>
              <w:jc w:val="left"/>
              <w:rPr>
                <w:rFonts w:asciiTheme="majorBidi" w:hAnsiTheme="majorBidi" w:cstheme="majorBidi"/>
                <w:color w:val="000000" w:themeColor="text1"/>
                <w:sz w:val="24"/>
                <w:szCs w:val="24"/>
              </w:rPr>
            </w:pPr>
            <w:r w:rsidRPr="003C110A">
              <w:rPr>
                <w:rFonts w:asciiTheme="majorBidi" w:hAnsiTheme="majorBidi" w:cstheme="majorBidi"/>
                <w:sz w:val="24"/>
                <w:szCs w:val="24"/>
              </w:rPr>
              <w:t>Pathophysiology: The Biologic Basis for Disease in Adults and Children by Kathryn L. McCance,2018</w:t>
            </w:r>
          </w:p>
        </w:tc>
        <w:tc>
          <w:tcPr>
            <w:tcW w:w="810" w:type="pct"/>
            <w:shd w:val="clear" w:color="auto" w:fill="D9D9D9" w:themeFill="background1" w:themeFillShade="D9"/>
            <w:vAlign w:val="center"/>
          </w:tcPr>
          <w:p w14:paraId="6A5246A0" w14:textId="77777777" w:rsidR="007A3D16" w:rsidRPr="00E47B9E" w:rsidRDefault="007A3D16" w:rsidP="00CA1E18">
            <w:pPr>
              <w:spacing w:line="240" w:lineRule="auto"/>
              <w:contextualSpacing/>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References</w:t>
            </w:r>
          </w:p>
        </w:tc>
      </w:tr>
      <w:tr w:rsidR="007A3D16" w:rsidRPr="00E47B9E" w14:paraId="6A5246A4" w14:textId="77777777" w:rsidTr="00870CEE">
        <w:trPr>
          <w:trHeight w:val="397"/>
        </w:trPr>
        <w:tc>
          <w:tcPr>
            <w:tcW w:w="4190" w:type="pct"/>
            <w:shd w:val="clear" w:color="auto" w:fill="FFFFFF" w:themeFill="background1"/>
          </w:tcPr>
          <w:p w14:paraId="6A5246A2" w14:textId="77777777" w:rsidR="007A3D16" w:rsidRPr="00E47B9E" w:rsidRDefault="007A3D16" w:rsidP="00CA1E18">
            <w:pPr>
              <w:shd w:val="clear" w:color="auto" w:fill="FFFFFF"/>
              <w:spacing w:after="100" w:afterAutospacing="1" w:line="240" w:lineRule="auto"/>
              <w:contextualSpacing/>
              <w:jc w:val="left"/>
              <w:outlineLvl w:val="0"/>
              <w:rPr>
                <w:rFonts w:asciiTheme="majorBidi" w:hAnsiTheme="majorBidi" w:cstheme="majorBidi"/>
                <w:color w:val="000000" w:themeColor="text1"/>
                <w:sz w:val="24"/>
                <w:szCs w:val="24"/>
                <w:lang w:val="hr-HR"/>
              </w:rPr>
            </w:pPr>
            <w:r w:rsidRPr="00C53AB0">
              <w:rPr>
                <w:rFonts w:asciiTheme="majorBidi" w:eastAsia="Times New Roman" w:hAnsiTheme="majorBidi" w:cstheme="majorBidi"/>
                <w:color w:val="0F1111"/>
                <w:kern w:val="36"/>
                <w:sz w:val="24"/>
                <w:szCs w:val="24"/>
                <w:lang w:val="hr-HR" w:eastAsia="hr-HR"/>
              </w:rPr>
              <w:t>Pathophysiology for Nurses Simplified: A Clinical Pathophysiology Book Made Easy to Help Guide Nursing Practice For Beginners (Ninja Series)</w:t>
            </w:r>
          </w:p>
        </w:tc>
        <w:tc>
          <w:tcPr>
            <w:tcW w:w="810" w:type="pct"/>
            <w:shd w:val="clear" w:color="auto" w:fill="D9D9D9" w:themeFill="background1" w:themeFillShade="D9"/>
            <w:vAlign w:val="center"/>
          </w:tcPr>
          <w:p w14:paraId="6A5246A3" w14:textId="77777777" w:rsidR="007A3D16" w:rsidRPr="00E47B9E" w:rsidRDefault="007A3D16" w:rsidP="00CA1E18">
            <w:pPr>
              <w:spacing w:line="240" w:lineRule="auto"/>
              <w:contextualSpacing/>
              <w:jc w:val="left"/>
              <w:rPr>
                <w:rFonts w:asciiTheme="majorBidi" w:hAnsiTheme="majorBidi" w:cstheme="majorBidi"/>
                <w:b/>
                <w:bCs/>
                <w:color w:val="000000" w:themeColor="text1"/>
                <w:sz w:val="24"/>
                <w:szCs w:val="24"/>
              </w:rPr>
            </w:pPr>
            <w:r w:rsidRPr="00E47B9E">
              <w:rPr>
                <w:rFonts w:asciiTheme="majorBidi" w:hAnsiTheme="majorBidi" w:cstheme="majorBidi"/>
                <w:b/>
                <w:bCs/>
                <w:color w:val="000000" w:themeColor="text1"/>
                <w:sz w:val="24"/>
                <w:szCs w:val="24"/>
              </w:rPr>
              <w:t>Recommended for reading</w:t>
            </w:r>
          </w:p>
        </w:tc>
      </w:tr>
      <w:tr w:rsidR="007A3D16" w:rsidRPr="00E47B9E" w14:paraId="6A5246A7" w14:textId="77777777" w:rsidTr="00870CEE">
        <w:trPr>
          <w:trHeight w:val="397"/>
        </w:trPr>
        <w:tc>
          <w:tcPr>
            <w:tcW w:w="4190" w:type="pct"/>
            <w:shd w:val="clear" w:color="auto" w:fill="FFFFFF" w:themeFill="background1"/>
          </w:tcPr>
          <w:p w14:paraId="609D9697" w14:textId="2247B8C8" w:rsidR="007A3D16" w:rsidRDefault="004666D4" w:rsidP="00CA1E18">
            <w:pPr>
              <w:spacing w:line="240" w:lineRule="auto"/>
              <w:contextualSpacing/>
              <w:rPr>
                <w:rFonts w:asciiTheme="majorBidi" w:hAnsiTheme="majorBidi" w:cstheme="majorBidi"/>
                <w:b/>
                <w:bCs/>
                <w:sz w:val="24"/>
                <w:szCs w:val="24"/>
              </w:rPr>
            </w:pPr>
            <w:hyperlink r:id="rId8" w:history="1">
              <w:r w:rsidRPr="005D51D6">
                <w:rPr>
                  <w:rStyle w:val="Hyperlink"/>
                  <w:rFonts w:asciiTheme="majorBidi" w:hAnsiTheme="majorBidi" w:cstheme="majorBidi"/>
                  <w:b/>
                  <w:bCs/>
                  <w:sz w:val="24"/>
                  <w:szCs w:val="24"/>
                </w:rPr>
                <w:t>https://www.youtube.com/playlist?list=PLQrdx7rRsKfVmhC2RWJapeCJ3C73ZgffH</w:t>
              </w:r>
            </w:hyperlink>
          </w:p>
          <w:p w14:paraId="757B12E0" w14:textId="7163BEA3" w:rsidR="00D75D06" w:rsidRDefault="004666D4" w:rsidP="00CA1E18">
            <w:pPr>
              <w:spacing w:line="240" w:lineRule="auto"/>
              <w:contextualSpacing/>
              <w:rPr>
                <w:rFonts w:asciiTheme="majorBidi" w:hAnsiTheme="majorBidi" w:cstheme="majorBidi"/>
                <w:b/>
                <w:bCs/>
                <w:sz w:val="24"/>
                <w:szCs w:val="24"/>
              </w:rPr>
            </w:pPr>
            <w:r>
              <w:rPr>
                <w:rFonts w:asciiTheme="majorBidi" w:hAnsiTheme="majorBidi" w:cstheme="majorBidi"/>
                <w:b/>
                <w:bCs/>
                <w:sz w:val="24"/>
                <w:szCs w:val="24"/>
              </w:rPr>
              <w:t>-AHU electronic library -</w:t>
            </w:r>
            <w:r w:rsidR="000A197A">
              <w:rPr>
                <w:rFonts w:asciiTheme="majorBidi" w:hAnsiTheme="majorBidi" w:cstheme="majorBidi"/>
                <w:b/>
                <w:bCs/>
                <w:sz w:val="24"/>
                <w:szCs w:val="24"/>
              </w:rPr>
              <w:t xml:space="preserve"> </w:t>
            </w:r>
            <w:hyperlink r:id="rId9" w:history="1">
              <w:r w:rsidR="000A197A" w:rsidRPr="005D51D6">
                <w:rPr>
                  <w:rStyle w:val="Hyperlink"/>
                  <w:rFonts w:asciiTheme="majorBidi" w:hAnsiTheme="majorBidi" w:cstheme="majorBidi"/>
                  <w:b/>
                  <w:bCs/>
                  <w:sz w:val="24"/>
                  <w:szCs w:val="24"/>
                </w:rPr>
                <w:t>https://ahulibrary-coe.app.deepknowledge.io/</w:t>
              </w:r>
            </w:hyperlink>
            <w:r w:rsidR="000A197A">
              <w:rPr>
                <w:rFonts w:asciiTheme="majorBidi" w:hAnsiTheme="majorBidi" w:cstheme="majorBidi"/>
                <w:b/>
                <w:bCs/>
                <w:sz w:val="24"/>
                <w:szCs w:val="24"/>
              </w:rPr>
              <w:t xml:space="preserve">  </w:t>
            </w:r>
          </w:p>
          <w:p w14:paraId="6A5246A5" w14:textId="55169466" w:rsidR="00D75D06" w:rsidRPr="00C53AB0" w:rsidRDefault="00D75D06" w:rsidP="00CA1E18">
            <w:pPr>
              <w:spacing w:line="240" w:lineRule="auto"/>
              <w:contextualSpacing/>
              <w:rPr>
                <w:rFonts w:asciiTheme="majorBidi" w:hAnsiTheme="majorBidi" w:cstheme="majorBidi"/>
                <w:b/>
                <w:bCs/>
                <w:sz w:val="24"/>
                <w:szCs w:val="24"/>
              </w:rPr>
            </w:pPr>
          </w:p>
        </w:tc>
        <w:tc>
          <w:tcPr>
            <w:tcW w:w="810" w:type="pct"/>
            <w:shd w:val="clear" w:color="auto" w:fill="D9D9D9" w:themeFill="background1" w:themeFillShade="D9"/>
            <w:vAlign w:val="center"/>
          </w:tcPr>
          <w:p w14:paraId="6A5246A6" w14:textId="77777777" w:rsidR="007A3D16" w:rsidRPr="00E47B9E" w:rsidRDefault="007A3D16" w:rsidP="00CA1E18">
            <w:pPr>
              <w:spacing w:line="240" w:lineRule="auto"/>
              <w:contextualSpacing/>
              <w:rPr>
                <w:rFonts w:asciiTheme="majorBidi" w:hAnsiTheme="majorBidi" w:cstheme="majorBidi"/>
                <w:b/>
                <w:bCs/>
                <w:sz w:val="24"/>
                <w:szCs w:val="24"/>
              </w:rPr>
            </w:pPr>
            <w:r w:rsidRPr="00E47B9E">
              <w:rPr>
                <w:rFonts w:asciiTheme="majorBidi" w:hAnsiTheme="majorBidi" w:cstheme="majorBidi"/>
                <w:b/>
                <w:bCs/>
                <w:sz w:val="24"/>
                <w:szCs w:val="24"/>
              </w:rPr>
              <w:t>Electronic material</w:t>
            </w:r>
          </w:p>
        </w:tc>
      </w:tr>
      <w:tr w:rsidR="007A3D16" w:rsidRPr="00E47B9E" w14:paraId="6A5246AA" w14:textId="77777777" w:rsidTr="00870CEE">
        <w:trPr>
          <w:trHeight w:val="397"/>
        </w:trPr>
        <w:tc>
          <w:tcPr>
            <w:tcW w:w="4190" w:type="pct"/>
            <w:shd w:val="clear" w:color="auto" w:fill="FFFFFF" w:themeFill="background1"/>
          </w:tcPr>
          <w:p w14:paraId="6A5246A8" w14:textId="77777777" w:rsidR="007A3D16" w:rsidRPr="00E47B9E" w:rsidRDefault="007A3D16" w:rsidP="00CA1E18">
            <w:pPr>
              <w:spacing w:line="240" w:lineRule="auto"/>
              <w:contextualSpacing/>
              <w:rPr>
                <w:rFonts w:asciiTheme="majorBidi" w:hAnsiTheme="majorBidi" w:cstheme="majorBidi"/>
                <w:b/>
                <w:bCs/>
                <w:sz w:val="24"/>
                <w:szCs w:val="24"/>
              </w:rPr>
            </w:pPr>
            <w:r w:rsidRPr="00E47B9E">
              <w:rPr>
                <w:rFonts w:asciiTheme="majorBidi" w:hAnsiTheme="majorBidi" w:cstheme="majorBidi"/>
                <w:sz w:val="24"/>
                <w:szCs w:val="24"/>
              </w:rPr>
              <w:t>Understanding Pathophysiology, 7th Edition by Sue E. Huether,2019</w:t>
            </w:r>
          </w:p>
        </w:tc>
        <w:tc>
          <w:tcPr>
            <w:tcW w:w="810" w:type="pct"/>
            <w:shd w:val="clear" w:color="auto" w:fill="D9D9D9" w:themeFill="background1" w:themeFillShade="D9"/>
            <w:vAlign w:val="center"/>
          </w:tcPr>
          <w:p w14:paraId="6A5246A9" w14:textId="77777777" w:rsidR="007A3D16" w:rsidRPr="00E47B9E" w:rsidRDefault="007A3D16" w:rsidP="00CA1E18">
            <w:pPr>
              <w:spacing w:line="240" w:lineRule="auto"/>
              <w:contextualSpacing/>
              <w:rPr>
                <w:rFonts w:asciiTheme="majorBidi" w:hAnsiTheme="majorBidi" w:cstheme="majorBidi"/>
                <w:b/>
                <w:bCs/>
                <w:sz w:val="24"/>
                <w:szCs w:val="24"/>
              </w:rPr>
            </w:pPr>
            <w:r w:rsidRPr="00E47B9E">
              <w:rPr>
                <w:rFonts w:asciiTheme="majorBidi" w:hAnsiTheme="majorBidi" w:cstheme="majorBidi"/>
                <w:b/>
                <w:bCs/>
                <w:sz w:val="24"/>
                <w:szCs w:val="24"/>
              </w:rPr>
              <w:t>Other sites</w:t>
            </w:r>
          </w:p>
        </w:tc>
      </w:tr>
    </w:tbl>
    <w:tbl>
      <w:tblPr>
        <w:tblStyle w:val="TableGrid"/>
        <w:tblW w:w="10402" w:type="dxa"/>
        <w:tblLook w:val="04A0" w:firstRow="1" w:lastRow="0" w:firstColumn="1" w:lastColumn="0" w:noHBand="0" w:noVBand="1"/>
      </w:tblPr>
      <w:tblGrid>
        <w:gridCol w:w="1567"/>
        <w:gridCol w:w="2374"/>
        <w:gridCol w:w="870"/>
        <w:gridCol w:w="633"/>
        <w:gridCol w:w="636"/>
        <w:gridCol w:w="633"/>
        <w:gridCol w:w="633"/>
        <w:gridCol w:w="516"/>
        <w:gridCol w:w="516"/>
        <w:gridCol w:w="516"/>
        <w:gridCol w:w="516"/>
        <w:gridCol w:w="516"/>
        <w:gridCol w:w="476"/>
      </w:tblGrid>
      <w:tr w:rsidR="00320208" w14:paraId="6A5246AC" w14:textId="77777777" w:rsidTr="0085619C">
        <w:tc>
          <w:tcPr>
            <w:tcW w:w="10402" w:type="dxa"/>
            <w:gridSpan w:val="13"/>
            <w:tcBorders>
              <w:top w:val="double" w:sz="4" w:space="0" w:color="auto"/>
              <w:left w:val="double" w:sz="4" w:space="0" w:color="auto"/>
              <w:bottom w:val="single" w:sz="4" w:space="0" w:color="auto"/>
              <w:right w:val="double" w:sz="4" w:space="0" w:color="auto"/>
            </w:tcBorders>
            <w:shd w:val="clear" w:color="auto" w:fill="D9D9D9" w:themeFill="background1" w:themeFillShade="D9"/>
          </w:tcPr>
          <w:p w14:paraId="6A5246AB" w14:textId="6ED470EF" w:rsidR="00320208" w:rsidRDefault="00320208" w:rsidP="00CA1E18">
            <w:pPr>
              <w:spacing w:line="240" w:lineRule="auto"/>
              <w:contextual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Course Assessment Plan</w:t>
            </w:r>
          </w:p>
        </w:tc>
      </w:tr>
      <w:tr w:rsidR="00320208" w14:paraId="6A5246B2" w14:textId="77777777" w:rsidTr="00B1769B">
        <w:tc>
          <w:tcPr>
            <w:tcW w:w="3993" w:type="dxa"/>
            <w:gridSpan w:val="2"/>
            <w:tcBorders>
              <w:top w:val="double" w:sz="4" w:space="0" w:color="auto"/>
              <w:left w:val="double" w:sz="4" w:space="0" w:color="auto"/>
              <w:bottom w:val="double" w:sz="4" w:space="0" w:color="auto"/>
              <w:right w:val="single" w:sz="4" w:space="0" w:color="auto"/>
            </w:tcBorders>
            <w:shd w:val="clear" w:color="auto" w:fill="D9D9D9" w:themeFill="background1" w:themeFillShade="D9"/>
            <w:hideMark/>
          </w:tcPr>
          <w:p w14:paraId="6A5246AD" w14:textId="77777777" w:rsidR="00320208" w:rsidRDefault="00320208" w:rsidP="00CA1E18">
            <w:pPr>
              <w:spacing w:line="240" w:lineRule="auto"/>
              <w:contextualSpacing/>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Assessment tools</w:t>
            </w:r>
          </w:p>
        </w:tc>
        <w:tc>
          <w:tcPr>
            <w:tcW w:w="870" w:type="dxa"/>
            <w:vMerge w:val="restart"/>
            <w:tcBorders>
              <w:top w:val="doub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A5246AE" w14:textId="77777777" w:rsidR="00320208" w:rsidRDefault="00320208" w:rsidP="00CA1E18">
            <w:pPr>
              <w:spacing w:line="240" w:lineRule="auto"/>
              <w:contextual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Grade</w:t>
            </w:r>
          </w:p>
          <w:p w14:paraId="6A5246AF" w14:textId="77777777" w:rsidR="00320208" w:rsidRDefault="00320208" w:rsidP="00CA1E18">
            <w:pPr>
              <w:spacing w:line="240" w:lineRule="auto"/>
              <w:contextualSpacing/>
              <w:rPr>
                <w:rFonts w:asciiTheme="majorBidi" w:hAnsiTheme="majorBidi" w:cstheme="majorBidi"/>
                <w:b/>
                <w:bCs/>
                <w:color w:val="000000" w:themeColor="text1"/>
                <w:sz w:val="24"/>
                <w:szCs w:val="24"/>
              </w:rPr>
            </w:pPr>
          </w:p>
        </w:tc>
        <w:tc>
          <w:tcPr>
            <w:tcW w:w="5539" w:type="dxa"/>
            <w:gridSpan w:val="10"/>
            <w:tcBorders>
              <w:top w:val="double" w:sz="4" w:space="0" w:color="auto"/>
              <w:left w:val="single" w:sz="4" w:space="0" w:color="auto"/>
              <w:bottom w:val="single" w:sz="4" w:space="0" w:color="auto"/>
              <w:right w:val="double" w:sz="4" w:space="0" w:color="auto"/>
            </w:tcBorders>
            <w:shd w:val="clear" w:color="auto" w:fill="D9D9D9" w:themeFill="background1" w:themeFillShade="D9"/>
          </w:tcPr>
          <w:p w14:paraId="6A5246B1" w14:textId="30C15155" w:rsidR="00320208" w:rsidRDefault="00320208" w:rsidP="00CA1E18">
            <w:pPr>
              <w:spacing w:line="240" w:lineRule="auto"/>
              <w:contextualSpacing/>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Outcomes</w:t>
            </w:r>
          </w:p>
        </w:tc>
      </w:tr>
      <w:tr w:rsidR="00806088" w14:paraId="6A5246BD" w14:textId="77777777" w:rsidTr="00806088">
        <w:tc>
          <w:tcPr>
            <w:tcW w:w="3993" w:type="dxa"/>
            <w:gridSpan w:val="2"/>
            <w:tcBorders>
              <w:top w:val="double" w:sz="4" w:space="0" w:color="auto"/>
              <w:left w:val="double" w:sz="4" w:space="0" w:color="auto"/>
              <w:bottom w:val="double" w:sz="4" w:space="0" w:color="auto"/>
              <w:right w:val="single" w:sz="4" w:space="0" w:color="auto"/>
            </w:tcBorders>
            <w:shd w:val="clear" w:color="auto" w:fill="D9D9D9" w:themeFill="background1" w:themeFillShade="D9"/>
          </w:tcPr>
          <w:p w14:paraId="6A5246B3"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14:paraId="6A5246B4" w14:textId="77777777" w:rsidR="00806088" w:rsidRDefault="00806088" w:rsidP="00CA1E18">
            <w:pPr>
              <w:spacing w:line="240" w:lineRule="auto"/>
              <w:contextualSpacing/>
              <w:jc w:val="left"/>
              <w:rPr>
                <w:rFonts w:asciiTheme="majorBidi" w:hAnsiTheme="majorBidi" w:cstheme="majorBidi"/>
                <w:b/>
                <w:bCs/>
                <w:color w:val="000000" w:themeColor="text1"/>
                <w:sz w:val="24"/>
                <w:szCs w:val="24"/>
              </w:rPr>
            </w:pPr>
          </w:p>
        </w:tc>
        <w:tc>
          <w:tcPr>
            <w:tcW w:w="636" w:type="dxa"/>
            <w:tcBorders>
              <w:top w:val="double" w:sz="4" w:space="0" w:color="auto"/>
              <w:left w:val="single" w:sz="4" w:space="0" w:color="auto"/>
              <w:bottom w:val="double" w:sz="4" w:space="0" w:color="auto"/>
              <w:right w:val="single" w:sz="4" w:space="0" w:color="auto"/>
            </w:tcBorders>
            <w:hideMark/>
          </w:tcPr>
          <w:p w14:paraId="6A5246B5" w14:textId="7777777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a1.</w:t>
            </w:r>
          </w:p>
        </w:tc>
        <w:tc>
          <w:tcPr>
            <w:tcW w:w="636" w:type="dxa"/>
            <w:tcBorders>
              <w:top w:val="double" w:sz="4" w:space="0" w:color="auto"/>
              <w:left w:val="single" w:sz="4" w:space="0" w:color="auto"/>
              <w:bottom w:val="double" w:sz="4" w:space="0" w:color="auto"/>
              <w:right w:val="single" w:sz="4" w:space="0" w:color="auto"/>
            </w:tcBorders>
            <w:hideMark/>
          </w:tcPr>
          <w:p w14:paraId="6A5246B6" w14:textId="7777777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a2.</w:t>
            </w:r>
          </w:p>
        </w:tc>
        <w:tc>
          <w:tcPr>
            <w:tcW w:w="636" w:type="dxa"/>
            <w:tcBorders>
              <w:top w:val="double" w:sz="4" w:space="0" w:color="auto"/>
              <w:left w:val="single" w:sz="4" w:space="0" w:color="auto"/>
              <w:bottom w:val="double" w:sz="4" w:space="0" w:color="auto"/>
              <w:right w:val="single" w:sz="4" w:space="0" w:color="auto"/>
            </w:tcBorders>
            <w:hideMark/>
          </w:tcPr>
          <w:p w14:paraId="6A5246B7" w14:textId="7777777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a3.</w:t>
            </w:r>
          </w:p>
        </w:tc>
        <w:tc>
          <w:tcPr>
            <w:tcW w:w="636" w:type="dxa"/>
            <w:tcBorders>
              <w:top w:val="double" w:sz="4" w:space="0" w:color="auto"/>
              <w:left w:val="single" w:sz="4" w:space="0" w:color="auto"/>
              <w:bottom w:val="double" w:sz="4" w:space="0" w:color="auto"/>
              <w:right w:val="single" w:sz="4" w:space="0" w:color="auto"/>
            </w:tcBorders>
            <w:hideMark/>
          </w:tcPr>
          <w:p w14:paraId="6A5246B8" w14:textId="4C048CD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a4.</w:t>
            </w:r>
          </w:p>
        </w:tc>
        <w:tc>
          <w:tcPr>
            <w:tcW w:w="516" w:type="dxa"/>
            <w:tcBorders>
              <w:top w:val="double" w:sz="4" w:space="0" w:color="auto"/>
              <w:left w:val="single" w:sz="4" w:space="0" w:color="auto"/>
              <w:bottom w:val="double" w:sz="4" w:space="0" w:color="auto"/>
              <w:right w:val="single" w:sz="4" w:space="0" w:color="auto"/>
            </w:tcBorders>
          </w:tcPr>
          <w:p w14:paraId="121E26FD" w14:textId="27F6FFB0" w:rsidR="00806088" w:rsidRDefault="0032020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a5.</w:t>
            </w:r>
          </w:p>
        </w:tc>
        <w:tc>
          <w:tcPr>
            <w:tcW w:w="516" w:type="dxa"/>
            <w:tcBorders>
              <w:top w:val="double" w:sz="4" w:space="0" w:color="auto"/>
              <w:left w:val="single" w:sz="4" w:space="0" w:color="auto"/>
              <w:bottom w:val="double" w:sz="4" w:space="0" w:color="auto"/>
              <w:right w:val="single" w:sz="4" w:space="0" w:color="auto"/>
            </w:tcBorders>
            <w:hideMark/>
          </w:tcPr>
          <w:p w14:paraId="6A5246B9" w14:textId="6A9C8819"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b1.</w:t>
            </w:r>
          </w:p>
        </w:tc>
        <w:tc>
          <w:tcPr>
            <w:tcW w:w="506" w:type="dxa"/>
            <w:tcBorders>
              <w:top w:val="double" w:sz="4" w:space="0" w:color="auto"/>
              <w:left w:val="single" w:sz="4" w:space="0" w:color="auto"/>
              <w:bottom w:val="double" w:sz="4" w:space="0" w:color="auto"/>
              <w:right w:val="single" w:sz="4" w:space="0" w:color="auto"/>
            </w:tcBorders>
            <w:hideMark/>
          </w:tcPr>
          <w:p w14:paraId="6A5246BA" w14:textId="33B26C3C"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b2</w:t>
            </w:r>
          </w:p>
        </w:tc>
        <w:tc>
          <w:tcPr>
            <w:tcW w:w="503" w:type="dxa"/>
            <w:tcBorders>
              <w:top w:val="double" w:sz="4" w:space="0" w:color="auto"/>
              <w:left w:val="single" w:sz="4" w:space="0" w:color="auto"/>
              <w:bottom w:val="double" w:sz="4" w:space="0" w:color="auto"/>
              <w:right w:val="single" w:sz="4" w:space="0" w:color="auto"/>
            </w:tcBorders>
            <w:hideMark/>
          </w:tcPr>
          <w:p w14:paraId="6A5246BB" w14:textId="1F75065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b3</w:t>
            </w:r>
          </w:p>
        </w:tc>
        <w:tc>
          <w:tcPr>
            <w:tcW w:w="477" w:type="dxa"/>
            <w:tcBorders>
              <w:top w:val="double" w:sz="4" w:space="0" w:color="auto"/>
              <w:left w:val="single" w:sz="4" w:space="0" w:color="auto"/>
              <w:bottom w:val="double" w:sz="4" w:space="0" w:color="auto"/>
              <w:right w:val="single" w:sz="4" w:space="0" w:color="auto"/>
            </w:tcBorders>
          </w:tcPr>
          <w:p w14:paraId="3952A31C" w14:textId="73E5639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b4</w:t>
            </w:r>
          </w:p>
        </w:tc>
        <w:tc>
          <w:tcPr>
            <w:tcW w:w="477" w:type="dxa"/>
            <w:tcBorders>
              <w:top w:val="double" w:sz="4" w:space="0" w:color="auto"/>
              <w:left w:val="single" w:sz="4" w:space="0" w:color="auto"/>
              <w:bottom w:val="double" w:sz="4" w:space="0" w:color="auto"/>
              <w:right w:val="double" w:sz="4" w:space="0" w:color="auto"/>
            </w:tcBorders>
          </w:tcPr>
          <w:p w14:paraId="6A5246BC" w14:textId="267D8B38"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c1</w:t>
            </w:r>
          </w:p>
        </w:tc>
      </w:tr>
      <w:tr w:rsidR="00806088" w14:paraId="6A5246C8" w14:textId="77777777" w:rsidTr="00806088">
        <w:tc>
          <w:tcPr>
            <w:tcW w:w="3993" w:type="dxa"/>
            <w:gridSpan w:val="2"/>
            <w:tcBorders>
              <w:top w:val="double" w:sz="4" w:space="0" w:color="auto"/>
              <w:left w:val="double" w:sz="4" w:space="0" w:color="auto"/>
              <w:bottom w:val="double" w:sz="4" w:space="0" w:color="auto"/>
              <w:right w:val="single" w:sz="4" w:space="0" w:color="auto"/>
            </w:tcBorders>
            <w:shd w:val="clear" w:color="auto" w:fill="D9D9D9" w:themeFill="background1" w:themeFillShade="D9"/>
            <w:hideMark/>
          </w:tcPr>
          <w:p w14:paraId="6A5246BE" w14:textId="7777777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First examination (Mid)</w:t>
            </w:r>
          </w:p>
        </w:tc>
        <w:tc>
          <w:tcPr>
            <w:tcW w:w="870" w:type="dxa"/>
            <w:tcBorders>
              <w:top w:val="single" w:sz="4" w:space="0" w:color="auto"/>
              <w:left w:val="single" w:sz="4" w:space="0" w:color="auto"/>
              <w:bottom w:val="double" w:sz="4" w:space="0" w:color="auto"/>
              <w:right w:val="single" w:sz="4" w:space="0" w:color="auto"/>
            </w:tcBorders>
            <w:hideMark/>
          </w:tcPr>
          <w:p w14:paraId="6A5246BF" w14:textId="7777777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30 </w:t>
            </w:r>
          </w:p>
        </w:tc>
        <w:tc>
          <w:tcPr>
            <w:tcW w:w="636" w:type="dxa"/>
            <w:tcBorders>
              <w:top w:val="double" w:sz="4" w:space="0" w:color="auto"/>
              <w:left w:val="single" w:sz="4" w:space="0" w:color="auto"/>
              <w:bottom w:val="double" w:sz="4" w:space="0" w:color="auto"/>
              <w:right w:val="single" w:sz="4" w:space="0" w:color="auto"/>
            </w:tcBorders>
          </w:tcPr>
          <w:p w14:paraId="6A5246C0" w14:textId="662DBA44"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636" w:type="dxa"/>
            <w:tcBorders>
              <w:top w:val="double" w:sz="4" w:space="0" w:color="auto"/>
              <w:left w:val="single" w:sz="4" w:space="0" w:color="auto"/>
              <w:bottom w:val="double" w:sz="4" w:space="0" w:color="auto"/>
              <w:right w:val="single" w:sz="4" w:space="0" w:color="auto"/>
            </w:tcBorders>
            <w:shd w:val="clear" w:color="auto" w:fill="EEECE1" w:themeFill="background2"/>
          </w:tcPr>
          <w:p w14:paraId="6A5246C1" w14:textId="3BC33EFD" w:rsidR="00806088" w:rsidRDefault="00652AD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w:t>
            </w:r>
            <w:r w:rsidR="005525AE">
              <w:rPr>
                <w:rFonts w:asciiTheme="majorBidi" w:hAnsiTheme="majorBidi" w:cstheme="majorBidi"/>
                <w:color w:val="000000" w:themeColor="text1"/>
                <w:sz w:val="24"/>
                <w:szCs w:val="24"/>
              </w:rPr>
              <w:t>.5</w:t>
            </w:r>
          </w:p>
        </w:tc>
        <w:tc>
          <w:tcPr>
            <w:tcW w:w="636" w:type="dxa"/>
            <w:tcBorders>
              <w:top w:val="double" w:sz="4" w:space="0" w:color="auto"/>
              <w:left w:val="single" w:sz="4" w:space="0" w:color="auto"/>
              <w:bottom w:val="double" w:sz="4" w:space="0" w:color="auto"/>
              <w:right w:val="single" w:sz="4" w:space="0" w:color="auto"/>
            </w:tcBorders>
            <w:shd w:val="clear" w:color="auto" w:fill="EEECE1" w:themeFill="background2"/>
          </w:tcPr>
          <w:p w14:paraId="6A5246C2" w14:textId="22B09597" w:rsidR="00806088" w:rsidRDefault="00806088" w:rsidP="00CA1E18">
            <w:pPr>
              <w:spacing w:line="240" w:lineRule="auto"/>
              <w:contextualSpacing/>
            </w:pPr>
            <w:r>
              <w:t>5</w:t>
            </w:r>
          </w:p>
        </w:tc>
        <w:tc>
          <w:tcPr>
            <w:tcW w:w="636" w:type="dxa"/>
            <w:tcBorders>
              <w:top w:val="double" w:sz="4" w:space="0" w:color="auto"/>
              <w:left w:val="single" w:sz="4" w:space="0" w:color="auto"/>
              <w:bottom w:val="double" w:sz="4" w:space="0" w:color="auto"/>
              <w:right w:val="single" w:sz="4" w:space="0" w:color="auto"/>
            </w:tcBorders>
            <w:shd w:val="clear" w:color="auto" w:fill="EEECE1" w:themeFill="background2"/>
          </w:tcPr>
          <w:p w14:paraId="6A5246C3" w14:textId="6B677ED9" w:rsidR="00806088" w:rsidRDefault="00806088" w:rsidP="00CA1E18">
            <w:pPr>
              <w:spacing w:line="240" w:lineRule="auto"/>
              <w:contextualSpacing/>
            </w:pPr>
            <w:r>
              <w:t>5</w:t>
            </w:r>
          </w:p>
        </w:tc>
        <w:tc>
          <w:tcPr>
            <w:tcW w:w="516" w:type="dxa"/>
            <w:tcBorders>
              <w:top w:val="double" w:sz="4" w:space="0" w:color="auto"/>
              <w:left w:val="single" w:sz="4" w:space="0" w:color="auto"/>
              <w:bottom w:val="double" w:sz="4" w:space="0" w:color="auto"/>
              <w:right w:val="single" w:sz="4" w:space="0" w:color="auto"/>
            </w:tcBorders>
            <w:shd w:val="clear" w:color="auto" w:fill="EEECE1" w:themeFill="background2"/>
          </w:tcPr>
          <w:p w14:paraId="57DD62D2" w14:textId="04BC6492" w:rsidR="00806088" w:rsidRDefault="00652AD8" w:rsidP="00CA1E18">
            <w:pPr>
              <w:spacing w:line="240" w:lineRule="auto"/>
              <w:contextualSpacing/>
            </w:pPr>
            <w:r>
              <w:t>2.5</w:t>
            </w:r>
          </w:p>
        </w:tc>
        <w:tc>
          <w:tcPr>
            <w:tcW w:w="516" w:type="dxa"/>
            <w:tcBorders>
              <w:top w:val="double" w:sz="4" w:space="0" w:color="auto"/>
              <w:left w:val="single" w:sz="4" w:space="0" w:color="auto"/>
              <w:bottom w:val="double" w:sz="4" w:space="0" w:color="auto"/>
              <w:right w:val="single" w:sz="4" w:space="0" w:color="auto"/>
            </w:tcBorders>
            <w:shd w:val="clear" w:color="auto" w:fill="EEECE1" w:themeFill="background2"/>
          </w:tcPr>
          <w:p w14:paraId="6A5246C4" w14:textId="2813A44B" w:rsidR="00806088" w:rsidRDefault="00D72D7D" w:rsidP="00CA1E18">
            <w:pPr>
              <w:spacing w:line="240" w:lineRule="auto"/>
              <w:contextualSpacing/>
            </w:pPr>
            <w:r>
              <w:t>2.5</w:t>
            </w:r>
          </w:p>
        </w:tc>
        <w:tc>
          <w:tcPr>
            <w:tcW w:w="506" w:type="dxa"/>
            <w:tcBorders>
              <w:top w:val="double" w:sz="4" w:space="0" w:color="auto"/>
              <w:left w:val="single" w:sz="4" w:space="0" w:color="auto"/>
              <w:bottom w:val="double" w:sz="4" w:space="0" w:color="auto"/>
              <w:right w:val="single" w:sz="4" w:space="0" w:color="auto"/>
            </w:tcBorders>
            <w:shd w:val="clear" w:color="auto" w:fill="EEECE1" w:themeFill="background2"/>
          </w:tcPr>
          <w:p w14:paraId="6A5246C5" w14:textId="03A0A608" w:rsidR="00806088" w:rsidRDefault="00D72D7D" w:rsidP="00CA1E18">
            <w:pPr>
              <w:spacing w:line="240" w:lineRule="auto"/>
              <w:contextualSpacing/>
            </w:pPr>
            <w:r>
              <w:t>2.5</w:t>
            </w:r>
          </w:p>
        </w:tc>
        <w:tc>
          <w:tcPr>
            <w:tcW w:w="503" w:type="dxa"/>
            <w:tcBorders>
              <w:top w:val="double" w:sz="4" w:space="0" w:color="auto"/>
              <w:left w:val="single" w:sz="4" w:space="0" w:color="auto"/>
              <w:bottom w:val="double" w:sz="4" w:space="0" w:color="auto"/>
              <w:right w:val="single" w:sz="4" w:space="0" w:color="auto"/>
            </w:tcBorders>
          </w:tcPr>
          <w:p w14:paraId="6A5246C6" w14:textId="4CB20E00" w:rsidR="00806088" w:rsidRDefault="00D72D7D"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w:t>
            </w:r>
          </w:p>
        </w:tc>
        <w:tc>
          <w:tcPr>
            <w:tcW w:w="477" w:type="dxa"/>
            <w:tcBorders>
              <w:top w:val="double" w:sz="4" w:space="0" w:color="auto"/>
              <w:left w:val="single" w:sz="4" w:space="0" w:color="auto"/>
              <w:bottom w:val="double" w:sz="4" w:space="0" w:color="auto"/>
              <w:right w:val="single" w:sz="4" w:space="0" w:color="auto"/>
            </w:tcBorders>
          </w:tcPr>
          <w:p w14:paraId="59B9E6A8" w14:textId="51316EFA" w:rsidR="00806088" w:rsidRDefault="00D72D7D"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w:t>
            </w:r>
          </w:p>
        </w:tc>
        <w:tc>
          <w:tcPr>
            <w:tcW w:w="477" w:type="dxa"/>
            <w:tcBorders>
              <w:top w:val="double" w:sz="4" w:space="0" w:color="auto"/>
              <w:left w:val="single" w:sz="4" w:space="0" w:color="auto"/>
              <w:bottom w:val="double" w:sz="4" w:space="0" w:color="auto"/>
              <w:right w:val="double" w:sz="4" w:space="0" w:color="auto"/>
            </w:tcBorders>
          </w:tcPr>
          <w:p w14:paraId="6A5246C7" w14:textId="3E979EF5" w:rsidR="00806088" w:rsidRDefault="00806088" w:rsidP="00CA1E18">
            <w:pPr>
              <w:spacing w:line="240" w:lineRule="auto"/>
              <w:contextualSpacing/>
              <w:rPr>
                <w:rFonts w:asciiTheme="majorBidi" w:hAnsiTheme="majorBidi" w:cstheme="majorBidi"/>
                <w:color w:val="000000" w:themeColor="text1"/>
                <w:sz w:val="24"/>
                <w:szCs w:val="24"/>
              </w:rPr>
            </w:pPr>
          </w:p>
        </w:tc>
      </w:tr>
      <w:tr w:rsidR="005525AE" w14:paraId="6A5246CB" w14:textId="77777777" w:rsidTr="002D767D">
        <w:tc>
          <w:tcPr>
            <w:tcW w:w="3993" w:type="dxa"/>
            <w:gridSpan w:val="2"/>
            <w:tcBorders>
              <w:top w:val="double" w:sz="4" w:space="0" w:color="auto"/>
              <w:left w:val="double" w:sz="4" w:space="0" w:color="auto"/>
              <w:bottom w:val="single" w:sz="4" w:space="0" w:color="auto"/>
              <w:right w:val="double" w:sz="4" w:space="0" w:color="auto"/>
            </w:tcBorders>
            <w:shd w:val="clear" w:color="auto" w:fill="D9D9D9" w:themeFill="background1" w:themeFillShade="D9"/>
            <w:hideMark/>
          </w:tcPr>
          <w:p w14:paraId="6A5246C9" w14:textId="77777777" w:rsidR="005525AE" w:rsidRDefault="005525AE"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Second examination (If any)</w:t>
            </w:r>
          </w:p>
        </w:tc>
        <w:tc>
          <w:tcPr>
            <w:tcW w:w="6409" w:type="dxa"/>
            <w:gridSpan w:val="11"/>
            <w:tcBorders>
              <w:top w:val="double" w:sz="4" w:space="0" w:color="auto"/>
              <w:left w:val="double" w:sz="4" w:space="0" w:color="auto"/>
              <w:bottom w:val="single" w:sz="4" w:space="0" w:color="auto"/>
              <w:right w:val="double" w:sz="4" w:space="0" w:color="auto"/>
            </w:tcBorders>
          </w:tcPr>
          <w:p w14:paraId="6A5246CA" w14:textId="3C10A398" w:rsidR="005525AE" w:rsidRDefault="005525AE" w:rsidP="00CA1E18">
            <w:pPr>
              <w:spacing w:line="24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p>
        </w:tc>
      </w:tr>
      <w:tr w:rsidR="00806088" w14:paraId="6A5246D6" w14:textId="77777777" w:rsidTr="00806088">
        <w:tc>
          <w:tcPr>
            <w:tcW w:w="3993" w:type="dxa"/>
            <w:gridSpan w:val="2"/>
            <w:tcBorders>
              <w:top w:val="single" w:sz="4" w:space="0" w:color="auto"/>
              <w:left w:val="double" w:sz="4" w:space="0" w:color="auto"/>
              <w:bottom w:val="single" w:sz="4" w:space="0" w:color="auto"/>
              <w:right w:val="double" w:sz="4" w:space="0" w:color="auto"/>
            </w:tcBorders>
            <w:shd w:val="clear" w:color="auto" w:fill="D9D9D9" w:themeFill="background1" w:themeFillShade="D9"/>
            <w:hideMark/>
          </w:tcPr>
          <w:p w14:paraId="6A5246CC" w14:textId="77777777" w:rsidR="00806088" w:rsidRDefault="00806088" w:rsidP="00B34F8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Final examination</w:t>
            </w:r>
          </w:p>
        </w:tc>
        <w:tc>
          <w:tcPr>
            <w:tcW w:w="870" w:type="dxa"/>
            <w:tcBorders>
              <w:top w:val="single" w:sz="4" w:space="0" w:color="auto"/>
              <w:left w:val="double" w:sz="4" w:space="0" w:color="auto"/>
              <w:bottom w:val="single" w:sz="4" w:space="0" w:color="auto"/>
              <w:right w:val="single" w:sz="4" w:space="0" w:color="auto"/>
            </w:tcBorders>
            <w:hideMark/>
          </w:tcPr>
          <w:p w14:paraId="6A5246CD" w14:textId="77777777" w:rsidR="00806088" w:rsidRDefault="00806088" w:rsidP="00B34F8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50</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5246CE" w14:textId="15BA2964" w:rsidR="00806088" w:rsidRDefault="00591000" w:rsidP="00B34F8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5246CF" w14:textId="08CC5104" w:rsidR="00806088" w:rsidRDefault="00806088" w:rsidP="00B34F8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11</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5246D0" w14:textId="656B09ED" w:rsidR="00806088" w:rsidRDefault="00806088" w:rsidP="00B34F88">
            <w:pPr>
              <w:spacing w:line="240" w:lineRule="auto"/>
              <w:contextualSpacing/>
              <w:jc w:val="center"/>
            </w:pPr>
            <w:r>
              <w:t>11</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5246D1" w14:textId="51ABFF78" w:rsidR="00806088" w:rsidRDefault="00806088" w:rsidP="00B34F88">
            <w:pPr>
              <w:spacing w:line="240" w:lineRule="auto"/>
              <w:contextualSpacing/>
              <w:jc w:val="center"/>
            </w:pPr>
            <w:r>
              <w:t>11</w:t>
            </w:r>
          </w:p>
        </w:tc>
        <w:tc>
          <w:tcPr>
            <w:tcW w:w="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B8C76C" w14:textId="21D29CE6" w:rsidR="00806088" w:rsidRDefault="00591000" w:rsidP="00B34F88">
            <w:pPr>
              <w:spacing w:line="240" w:lineRule="auto"/>
              <w:contextualSpacing/>
              <w:jc w:val="center"/>
            </w:pPr>
            <w:r>
              <w:t>6</w:t>
            </w:r>
          </w:p>
        </w:tc>
        <w:tc>
          <w:tcPr>
            <w:tcW w:w="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5246D2" w14:textId="66ACD6C9" w:rsidR="00806088" w:rsidRDefault="00806088" w:rsidP="00B34F88">
            <w:pPr>
              <w:spacing w:line="240" w:lineRule="auto"/>
              <w:contextualSpacing/>
              <w:jc w:val="center"/>
            </w:pPr>
            <w:r>
              <w:t>3</w:t>
            </w:r>
          </w:p>
        </w:tc>
        <w:tc>
          <w:tcPr>
            <w:tcW w:w="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5246D3" w14:textId="1940D27C" w:rsidR="00806088" w:rsidRDefault="00806088" w:rsidP="00B34F88">
            <w:pPr>
              <w:spacing w:line="240" w:lineRule="auto"/>
              <w:contextualSpacing/>
            </w:pPr>
            <w:r>
              <w:t>3</w:t>
            </w:r>
          </w:p>
        </w:tc>
        <w:tc>
          <w:tcPr>
            <w:tcW w:w="503" w:type="dxa"/>
            <w:tcBorders>
              <w:top w:val="single" w:sz="4" w:space="0" w:color="auto"/>
              <w:left w:val="single" w:sz="4" w:space="0" w:color="auto"/>
              <w:bottom w:val="single" w:sz="4" w:space="0" w:color="auto"/>
              <w:right w:val="single" w:sz="4" w:space="0" w:color="auto"/>
            </w:tcBorders>
          </w:tcPr>
          <w:p w14:paraId="6A5246D4" w14:textId="77777777" w:rsidR="00806088" w:rsidRDefault="00806088" w:rsidP="00B34F88">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single" w:sz="4" w:space="0" w:color="auto"/>
            </w:tcBorders>
          </w:tcPr>
          <w:p w14:paraId="2EFB5DF0" w14:textId="77777777" w:rsidR="00806088" w:rsidRDefault="00806088" w:rsidP="00B34F88">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double" w:sz="4" w:space="0" w:color="auto"/>
            </w:tcBorders>
          </w:tcPr>
          <w:p w14:paraId="6A5246D5" w14:textId="48242DBC" w:rsidR="00806088" w:rsidRDefault="00806088" w:rsidP="00B34F88">
            <w:pPr>
              <w:spacing w:line="240" w:lineRule="auto"/>
              <w:contextualSpacing/>
              <w:rPr>
                <w:rFonts w:asciiTheme="majorBidi" w:hAnsiTheme="majorBidi" w:cstheme="majorBidi"/>
                <w:color w:val="000000" w:themeColor="text1"/>
                <w:sz w:val="24"/>
                <w:szCs w:val="24"/>
              </w:rPr>
            </w:pPr>
          </w:p>
        </w:tc>
      </w:tr>
      <w:tr w:rsidR="00806088" w14:paraId="6A5246E1" w14:textId="77777777" w:rsidTr="00806088">
        <w:tc>
          <w:tcPr>
            <w:tcW w:w="3993"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hideMark/>
          </w:tcPr>
          <w:p w14:paraId="6A5246D7" w14:textId="77777777" w:rsidR="00806088" w:rsidRDefault="00806088" w:rsidP="00CA1E18">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Semester works</w:t>
            </w:r>
          </w:p>
        </w:tc>
        <w:tc>
          <w:tcPr>
            <w:tcW w:w="870" w:type="dxa"/>
            <w:tcBorders>
              <w:top w:val="single" w:sz="4" w:space="0" w:color="auto"/>
              <w:left w:val="double" w:sz="4" w:space="0" w:color="auto"/>
              <w:bottom w:val="single" w:sz="4" w:space="0" w:color="auto"/>
              <w:right w:val="single" w:sz="4" w:space="0" w:color="auto"/>
            </w:tcBorders>
          </w:tcPr>
          <w:p w14:paraId="6A5246D8"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D9"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DA"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DB"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DC"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6A0E08EE"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6A5246DD" w14:textId="53D9EAB5" w:rsidR="00806088" w:rsidRDefault="00806088" w:rsidP="00CA1E18">
            <w:pPr>
              <w:spacing w:line="240" w:lineRule="auto"/>
              <w:contextualSpacing/>
              <w:rPr>
                <w:rFonts w:asciiTheme="majorBidi" w:hAnsiTheme="majorBidi" w:cstheme="majorBidi"/>
                <w:color w:val="000000" w:themeColor="text1"/>
                <w:sz w:val="24"/>
                <w:szCs w:val="24"/>
              </w:rPr>
            </w:pPr>
          </w:p>
        </w:tc>
        <w:tc>
          <w:tcPr>
            <w:tcW w:w="506" w:type="dxa"/>
            <w:tcBorders>
              <w:top w:val="single" w:sz="4" w:space="0" w:color="auto"/>
              <w:left w:val="single" w:sz="4" w:space="0" w:color="auto"/>
              <w:bottom w:val="single" w:sz="4" w:space="0" w:color="auto"/>
              <w:right w:val="single" w:sz="4" w:space="0" w:color="auto"/>
            </w:tcBorders>
          </w:tcPr>
          <w:p w14:paraId="6A5246DE"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503" w:type="dxa"/>
            <w:tcBorders>
              <w:top w:val="single" w:sz="4" w:space="0" w:color="auto"/>
              <w:left w:val="single" w:sz="4" w:space="0" w:color="auto"/>
              <w:bottom w:val="single" w:sz="4" w:space="0" w:color="auto"/>
              <w:right w:val="single" w:sz="4" w:space="0" w:color="auto"/>
            </w:tcBorders>
          </w:tcPr>
          <w:p w14:paraId="6A5246DF"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single" w:sz="4" w:space="0" w:color="auto"/>
            </w:tcBorders>
          </w:tcPr>
          <w:p w14:paraId="72A9793C" w14:textId="77777777" w:rsidR="00806088" w:rsidRDefault="00806088" w:rsidP="00CA1E18">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double" w:sz="4" w:space="0" w:color="auto"/>
            </w:tcBorders>
          </w:tcPr>
          <w:p w14:paraId="6A5246E0" w14:textId="7C7D6C1C" w:rsidR="00806088" w:rsidRDefault="00806088" w:rsidP="00CA1E18">
            <w:pPr>
              <w:spacing w:line="240" w:lineRule="auto"/>
              <w:contextualSpacing/>
              <w:rPr>
                <w:rFonts w:asciiTheme="majorBidi" w:hAnsiTheme="majorBidi" w:cstheme="majorBidi"/>
                <w:color w:val="000000" w:themeColor="text1"/>
                <w:sz w:val="24"/>
                <w:szCs w:val="24"/>
              </w:rPr>
            </w:pPr>
          </w:p>
        </w:tc>
      </w:tr>
      <w:tr w:rsidR="00806088" w14:paraId="6A5246ED" w14:textId="77777777" w:rsidTr="00806088">
        <w:tc>
          <w:tcPr>
            <w:tcW w:w="1594" w:type="dxa"/>
            <w:vMerge w:val="restart"/>
            <w:tcBorders>
              <w:top w:val="double" w:sz="4" w:space="0" w:color="auto"/>
              <w:left w:val="double" w:sz="4" w:space="0" w:color="auto"/>
              <w:bottom w:val="single" w:sz="4" w:space="0" w:color="auto"/>
              <w:right w:val="single" w:sz="4" w:space="0" w:color="auto"/>
            </w:tcBorders>
            <w:shd w:val="clear" w:color="auto" w:fill="D9D9D9" w:themeFill="background1" w:themeFillShade="D9"/>
            <w:textDirection w:val="btLr"/>
            <w:hideMark/>
          </w:tcPr>
          <w:p w14:paraId="6A5246E2" w14:textId="77777777" w:rsidR="00806088" w:rsidRDefault="00806088" w:rsidP="005E7E23">
            <w:pPr>
              <w:spacing w:line="240" w:lineRule="auto"/>
              <w:ind w:left="113" w:right="113"/>
              <w:contextualSpacing/>
              <w:jc w:val="left"/>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Semester Work Assessment</w:t>
            </w:r>
          </w:p>
        </w:tc>
        <w:tc>
          <w:tcPr>
            <w:tcW w:w="2399" w:type="dxa"/>
            <w:tcBorders>
              <w:top w:val="double" w:sz="4" w:space="0" w:color="auto"/>
              <w:left w:val="single" w:sz="4" w:space="0" w:color="auto"/>
              <w:bottom w:val="single" w:sz="4" w:space="0" w:color="auto"/>
              <w:right w:val="double" w:sz="4" w:space="0" w:color="auto"/>
            </w:tcBorders>
            <w:shd w:val="clear" w:color="auto" w:fill="D9D9D9" w:themeFill="background1" w:themeFillShade="D9"/>
            <w:hideMark/>
          </w:tcPr>
          <w:p w14:paraId="6A5246E3" w14:textId="77777777" w:rsidR="00806088" w:rsidRDefault="00806088"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Written assignment</w:t>
            </w:r>
          </w:p>
        </w:tc>
        <w:tc>
          <w:tcPr>
            <w:tcW w:w="870" w:type="dxa"/>
            <w:tcBorders>
              <w:top w:val="single" w:sz="4" w:space="0" w:color="auto"/>
              <w:left w:val="double" w:sz="4" w:space="0" w:color="auto"/>
              <w:bottom w:val="single" w:sz="4" w:space="0" w:color="auto"/>
              <w:right w:val="single" w:sz="4" w:space="0" w:color="auto"/>
            </w:tcBorders>
            <w:hideMark/>
          </w:tcPr>
          <w:p w14:paraId="6A5246E4" w14:textId="77777777" w:rsidR="00806088" w:rsidRDefault="00806088"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636" w:type="dxa"/>
            <w:tcBorders>
              <w:top w:val="single" w:sz="4" w:space="0" w:color="auto"/>
              <w:left w:val="single" w:sz="4" w:space="0" w:color="auto"/>
              <w:bottom w:val="single" w:sz="4" w:space="0" w:color="auto"/>
              <w:right w:val="single" w:sz="4" w:space="0" w:color="auto"/>
            </w:tcBorders>
          </w:tcPr>
          <w:p w14:paraId="6A5246E5"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E6"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E7"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E8"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70CE9D78"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6A5246E9" w14:textId="1E59A9AA" w:rsidR="00806088" w:rsidRDefault="00806088" w:rsidP="005E7E23">
            <w:pPr>
              <w:spacing w:line="240" w:lineRule="auto"/>
              <w:contextualSpacing/>
              <w:rPr>
                <w:rFonts w:asciiTheme="majorBidi" w:hAnsiTheme="majorBidi" w:cstheme="majorBidi"/>
                <w:color w:val="000000" w:themeColor="text1"/>
                <w:sz w:val="24"/>
                <w:szCs w:val="24"/>
              </w:rPr>
            </w:pPr>
          </w:p>
        </w:tc>
        <w:tc>
          <w:tcPr>
            <w:tcW w:w="506" w:type="dxa"/>
            <w:tcBorders>
              <w:top w:val="single" w:sz="4" w:space="0" w:color="auto"/>
              <w:left w:val="single" w:sz="4" w:space="0" w:color="auto"/>
              <w:bottom w:val="single" w:sz="4" w:space="0" w:color="auto"/>
              <w:right w:val="single" w:sz="4" w:space="0" w:color="auto"/>
            </w:tcBorders>
          </w:tcPr>
          <w:p w14:paraId="6A5246EA"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50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5246EB" w14:textId="5C7668DC" w:rsidR="00806088" w:rsidRDefault="00806088" w:rsidP="005E7E23">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single" w:sz="4" w:space="0" w:color="auto"/>
            </w:tcBorders>
          </w:tcPr>
          <w:p w14:paraId="13707179"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double" w:sz="4" w:space="0" w:color="auto"/>
            </w:tcBorders>
          </w:tcPr>
          <w:p w14:paraId="6A5246EC" w14:textId="4913B0BF" w:rsidR="00806088" w:rsidRDefault="00806088"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r>
      <w:tr w:rsidR="00806088" w14:paraId="6A5246F9" w14:textId="77777777" w:rsidTr="00806088">
        <w:tc>
          <w:tcPr>
            <w:tcW w:w="0" w:type="auto"/>
            <w:vMerge/>
            <w:tcBorders>
              <w:top w:val="double" w:sz="4" w:space="0" w:color="auto"/>
              <w:left w:val="double" w:sz="4" w:space="0" w:color="auto"/>
              <w:bottom w:val="single" w:sz="4" w:space="0" w:color="auto"/>
              <w:right w:val="single" w:sz="4" w:space="0" w:color="auto"/>
            </w:tcBorders>
            <w:vAlign w:val="center"/>
            <w:hideMark/>
          </w:tcPr>
          <w:p w14:paraId="6A5246EE" w14:textId="77777777" w:rsidR="00806088" w:rsidRDefault="00806088" w:rsidP="005E7E23">
            <w:pPr>
              <w:spacing w:line="240" w:lineRule="auto"/>
              <w:contextualSpacing/>
              <w:jc w:val="left"/>
              <w:rPr>
                <w:rFonts w:asciiTheme="majorBidi" w:hAnsiTheme="majorBidi" w:cstheme="majorBidi"/>
                <w:b/>
                <w:bCs/>
                <w:color w:val="000000" w:themeColor="text1"/>
                <w:sz w:val="24"/>
                <w:szCs w:val="24"/>
              </w:rPr>
            </w:pPr>
          </w:p>
        </w:tc>
        <w:tc>
          <w:tcPr>
            <w:tcW w:w="2399" w:type="dxa"/>
            <w:tcBorders>
              <w:top w:val="single" w:sz="4" w:space="0" w:color="auto"/>
              <w:left w:val="single" w:sz="4" w:space="0" w:color="auto"/>
              <w:bottom w:val="single" w:sz="4" w:space="0" w:color="auto"/>
              <w:right w:val="double" w:sz="4" w:space="0" w:color="auto"/>
            </w:tcBorders>
            <w:shd w:val="clear" w:color="auto" w:fill="D9D9D9" w:themeFill="background1" w:themeFillShade="D9"/>
            <w:hideMark/>
          </w:tcPr>
          <w:p w14:paraId="6A5246EF" w14:textId="77777777" w:rsidR="00806088" w:rsidRDefault="00806088"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Case study </w:t>
            </w:r>
          </w:p>
        </w:tc>
        <w:tc>
          <w:tcPr>
            <w:tcW w:w="870" w:type="dxa"/>
            <w:tcBorders>
              <w:top w:val="single" w:sz="4" w:space="0" w:color="auto"/>
              <w:left w:val="double" w:sz="4" w:space="0" w:color="auto"/>
              <w:bottom w:val="single" w:sz="4" w:space="0" w:color="auto"/>
              <w:right w:val="single" w:sz="4" w:space="0" w:color="auto"/>
            </w:tcBorders>
            <w:hideMark/>
          </w:tcPr>
          <w:p w14:paraId="6A5246F0" w14:textId="1D92E555" w:rsidR="00806088" w:rsidRDefault="009D6956"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246F1" w14:textId="78C09D78" w:rsidR="00806088" w:rsidRDefault="00806088"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F2"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F3"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A5246F4"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3D8E0708"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6A5246F5" w14:textId="329FF530" w:rsidR="00806088" w:rsidRDefault="00806088" w:rsidP="005E7E23">
            <w:pPr>
              <w:spacing w:line="240" w:lineRule="auto"/>
              <w:contextualSpacing/>
              <w:rPr>
                <w:rFonts w:asciiTheme="majorBidi" w:hAnsiTheme="majorBidi" w:cstheme="majorBidi"/>
                <w:color w:val="000000" w:themeColor="text1"/>
                <w:sz w:val="24"/>
                <w:szCs w:val="24"/>
              </w:rPr>
            </w:pPr>
          </w:p>
        </w:tc>
        <w:tc>
          <w:tcPr>
            <w:tcW w:w="506" w:type="dxa"/>
            <w:tcBorders>
              <w:top w:val="single" w:sz="4" w:space="0" w:color="auto"/>
              <w:left w:val="single" w:sz="4" w:space="0" w:color="auto"/>
              <w:bottom w:val="single" w:sz="4" w:space="0" w:color="auto"/>
              <w:right w:val="single" w:sz="4" w:space="0" w:color="auto"/>
            </w:tcBorders>
          </w:tcPr>
          <w:p w14:paraId="6A5246F6"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503" w:type="dxa"/>
            <w:tcBorders>
              <w:top w:val="single" w:sz="4" w:space="0" w:color="auto"/>
              <w:left w:val="single" w:sz="4" w:space="0" w:color="auto"/>
              <w:bottom w:val="single" w:sz="4" w:space="0" w:color="auto"/>
              <w:right w:val="single" w:sz="4" w:space="0" w:color="auto"/>
            </w:tcBorders>
          </w:tcPr>
          <w:p w14:paraId="6A5246F7" w14:textId="2A280855" w:rsidR="00806088" w:rsidRDefault="003867CB"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w:t>
            </w:r>
          </w:p>
        </w:tc>
        <w:tc>
          <w:tcPr>
            <w:tcW w:w="477" w:type="dxa"/>
            <w:tcBorders>
              <w:top w:val="single" w:sz="4" w:space="0" w:color="auto"/>
              <w:left w:val="single" w:sz="4" w:space="0" w:color="auto"/>
              <w:bottom w:val="single" w:sz="4" w:space="0" w:color="auto"/>
              <w:right w:val="single" w:sz="4" w:space="0" w:color="auto"/>
            </w:tcBorders>
          </w:tcPr>
          <w:p w14:paraId="46CD17A4" w14:textId="4D73B27F" w:rsidR="00806088" w:rsidRDefault="003867CB"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w:t>
            </w:r>
          </w:p>
        </w:tc>
        <w:tc>
          <w:tcPr>
            <w:tcW w:w="477" w:type="dxa"/>
            <w:tcBorders>
              <w:top w:val="single" w:sz="4" w:space="0" w:color="auto"/>
              <w:left w:val="single" w:sz="4" w:space="0" w:color="auto"/>
              <w:bottom w:val="single" w:sz="4" w:space="0" w:color="auto"/>
              <w:right w:val="double" w:sz="4" w:space="0" w:color="auto"/>
            </w:tcBorders>
          </w:tcPr>
          <w:p w14:paraId="6A5246F8" w14:textId="058A6BDD" w:rsidR="00806088" w:rsidRDefault="00806088" w:rsidP="005E7E23">
            <w:pPr>
              <w:spacing w:line="240" w:lineRule="auto"/>
              <w:contextualSpacing/>
              <w:rPr>
                <w:rFonts w:asciiTheme="majorBidi" w:hAnsiTheme="majorBidi" w:cstheme="majorBidi"/>
                <w:color w:val="000000" w:themeColor="text1"/>
                <w:sz w:val="24"/>
                <w:szCs w:val="24"/>
              </w:rPr>
            </w:pPr>
          </w:p>
        </w:tc>
      </w:tr>
      <w:tr w:rsidR="00806088" w14:paraId="6A524705" w14:textId="77777777" w:rsidTr="00806088">
        <w:tc>
          <w:tcPr>
            <w:tcW w:w="0" w:type="auto"/>
            <w:vMerge/>
            <w:tcBorders>
              <w:top w:val="double" w:sz="4" w:space="0" w:color="auto"/>
              <w:left w:val="double" w:sz="4" w:space="0" w:color="auto"/>
              <w:bottom w:val="single" w:sz="4" w:space="0" w:color="auto"/>
              <w:right w:val="single" w:sz="4" w:space="0" w:color="auto"/>
            </w:tcBorders>
            <w:vAlign w:val="center"/>
            <w:hideMark/>
          </w:tcPr>
          <w:p w14:paraId="6A5246FA" w14:textId="77777777" w:rsidR="00806088" w:rsidRDefault="00806088" w:rsidP="005E7E23">
            <w:pPr>
              <w:spacing w:line="240" w:lineRule="auto"/>
              <w:contextualSpacing/>
              <w:jc w:val="left"/>
              <w:rPr>
                <w:rFonts w:asciiTheme="majorBidi" w:hAnsiTheme="majorBidi" w:cstheme="majorBidi"/>
                <w:b/>
                <w:bCs/>
                <w:color w:val="000000" w:themeColor="text1"/>
                <w:sz w:val="24"/>
                <w:szCs w:val="24"/>
              </w:rPr>
            </w:pPr>
          </w:p>
        </w:tc>
        <w:tc>
          <w:tcPr>
            <w:tcW w:w="2399" w:type="dxa"/>
            <w:tcBorders>
              <w:top w:val="single" w:sz="4" w:space="0" w:color="auto"/>
              <w:left w:val="single" w:sz="4" w:space="0" w:color="auto"/>
              <w:bottom w:val="single" w:sz="4" w:space="0" w:color="auto"/>
              <w:right w:val="double" w:sz="4" w:space="0" w:color="auto"/>
            </w:tcBorders>
            <w:shd w:val="clear" w:color="auto" w:fill="D9D9D9" w:themeFill="background1" w:themeFillShade="D9"/>
            <w:hideMark/>
          </w:tcPr>
          <w:p w14:paraId="6A5246FB" w14:textId="77777777" w:rsidR="00806088" w:rsidRDefault="00806088"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Quizzes</w:t>
            </w:r>
          </w:p>
        </w:tc>
        <w:tc>
          <w:tcPr>
            <w:tcW w:w="870" w:type="dxa"/>
            <w:tcBorders>
              <w:top w:val="single" w:sz="4" w:space="0" w:color="auto"/>
              <w:left w:val="double" w:sz="4" w:space="0" w:color="auto"/>
              <w:bottom w:val="single" w:sz="4" w:space="0" w:color="auto"/>
              <w:right w:val="single" w:sz="4" w:space="0" w:color="auto"/>
            </w:tcBorders>
            <w:hideMark/>
          </w:tcPr>
          <w:p w14:paraId="6A5246FC" w14:textId="488DC938" w:rsidR="00806088" w:rsidRDefault="009D6956"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636" w:type="dxa"/>
            <w:tcBorders>
              <w:top w:val="single" w:sz="4" w:space="0" w:color="auto"/>
              <w:left w:val="single" w:sz="4" w:space="0" w:color="auto"/>
              <w:bottom w:val="single" w:sz="4" w:space="0" w:color="auto"/>
              <w:right w:val="single" w:sz="4" w:space="0" w:color="auto"/>
            </w:tcBorders>
            <w:shd w:val="clear" w:color="auto" w:fill="EEECE1" w:themeFill="background2"/>
          </w:tcPr>
          <w:p w14:paraId="6A5246FD" w14:textId="238BAB8C" w:rsidR="00806088" w:rsidRDefault="009D6956"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636" w:type="dxa"/>
            <w:tcBorders>
              <w:top w:val="single" w:sz="4" w:space="0" w:color="auto"/>
              <w:left w:val="single" w:sz="4" w:space="0" w:color="auto"/>
              <w:bottom w:val="single" w:sz="4" w:space="0" w:color="auto"/>
              <w:right w:val="single" w:sz="4" w:space="0" w:color="auto"/>
            </w:tcBorders>
            <w:shd w:val="clear" w:color="auto" w:fill="EEECE1" w:themeFill="background2"/>
          </w:tcPr>
          <w:p w14:paraId="6A5246FE" w14:textId="145F47E5" w:rsidR="00806088" w:rsidRDefault="009D6956"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636" w:type="dxa"/>
            <w:tcBorders>
              <w:top w:val="single" w:sz="4" w:space="0" w:color="auto"/>
              <w:left w:val="single" w:sz="4" w:space="0" w:color="auto"/>
              <w:bottom w:val="single" w:sz="4" w:space="0" w:color="auto"/>
              <w:right w:val="single" w:sz="4" w:space="0" w:color="auto"/>
            </w:tcBorders>
            <w:shd w:val="clear" w:color="auto" w:fill="EEECE1" w:themeFill="background2"/>
          </w:tcPr>
          <w:p w14:paraId="6A5246FF" w14:textId="476289E5" w:rsidR="00806088" w:rsidRDefault="009D6956"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636" w:type="dxa"/>
            <w:tcBorders>
              <w:top w:val="single" w:sz="4" w:space="0" w:color="auto"/>
              <w:left w:val="single" w:sz="4" w:space="0" w:color="auto"/>
              <w:bottom w:val="single" w:sz="4" w:space="0" w:color="auto"/>
              <w:right w:val="single" w:sz="4" w:space="0" w:color="auto"/>
            </w:tcBorders>
          </w:tcPr>
          <w:p w14:paraId="6A524700" w14:textId="7C0A0C1D" w:rsidR="00806088" w:rsidRDefault="009D6956"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516" w:type="dxa"/>
            <w:tcBorders>
              <w:top w:val="single" w:sz="4" w:space="0" w:color="auto"/>
              <w:left w:val="single" w:sz="4" w:space="0" w:color="auto"/>
              <w:bottom w:val="single" w:sz="4" w:space="0" w:color="auto"/>
              <w:right w:val="single" w:sz="4" w:space="0" w:color="auto"/>
            </w:tcBorders>
          </w:tcPr>
          <w:p w14:paraId="0CA201FC" w14:textId="287FA30E" w:rsidR="00806088" w:rsidRDefault="009D6956"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w:t>
            </w:r>
          </w:p>
        </w:tc>
        <w:tc>
          <w:tcPr>
            <w:tcW w:w="516" w:type="dxa"/>
            <w:tcBorders>
              <w:top w:val="single" w:sz="4" w:space="0" w:color="auto"/>
              <w:left w:val="single" w:sz="4" w:space="0" w:color="auto"/>
              <w:bottom w:val="single" w:sz="4" w:space="0" w:color="auto"/>
              <w:right w:val="single" w:sz="4" w:space="0" w:color="auto"/>
            </w:tcBorders>
          </w:tcPr>
          <w:p w14:paraId="6A524701" w14:textId="0F3202CC" w:rsidR="00806088" w:rsidRDefault="00806088" w:rsidP="005E7E23">
            <w:pPr>
              <w:spacing w:line="240" w:lineRule="auto"/>
              <w:contextualSpacing/>
              <w:rPr>
                <w:rFonts w:asciiTheme="majorBidi" w:hAnsiTheme="majorBidi" w:cstheme="majorBidi"/>
                <w:color w:val="000000" w:themeColor="text1"/>
                <w:sz w:val="24"/>
                <w:szCs w:val="24"/>
              </w:rPr>
            </w:pPr>
          </w:p>
        </w:tc>
        <w:tc>
          <w:tcPr>
            <w:tcW w:w="506" w:type="dxa"/>
            <w:tcBorders>
              <w:top w:val="single" w:sz="4" w:space="0" w:color="auto"/>
              <w:left w:val="single" w:sz="4" w:space="0" w:color="auto"/>
              <w:bottom w:val="single" w:sz="4" w:space="0" w:color="auto"/>
              <w:right w:val="single" w:sz="4" w:space="0" w:color="auto"/>
            </w:tcBorders>
          </w:tcPr>
          <w:p w14:paraId="6A524702"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503" w:type="dxa"/>
            <w:tcBorders>
              <w:top w:val="single" w:sz="4" w:space="0" w:color="auto"/>
              <w:left w:val="single" w:sz="4" w:space="0" w:color="auto"/>
              <w:bottom w:val="single" w:sz="4" w:space="0" w:color="auto"/>
              <w:right w:val="single" w:sz="4" w:space="0" w:color="auto"/>
            </w:tcBorders>
          </w:tcPr>
          <w:p w14:paraId="6A524703"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single" w:sz="4" w:space="0" w:color="auto"/>
            </w:tcBorders>
          </w:tcPr>
          <w:p w14:paraId="139A9FAA" w14:textId="77777777" w:rsidR="00806088" w:rsidRDefault="00806088" w:rsidP="005E7E23">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double" w:sz="4" w:space="0" w:color="auto"/>
            </w:tcBorders>
          </w:tcPr>
          <w:p w14:paraId="6A524704" w14:textId="4A5E02B4" w:rsidR="00806088" w:rsidRDefault="00806088" w:rsidP="005E7E23">
            <w:pPr>
              <w:spacing w:line="240" w:lineRule="auto"/>
              <w:contextualSpacing/>
              <w:rPr>
                <w:rFonts w:asciiTheme="majorBidi" w:hAnsiTheme="majorBidi" w:cstheme="majorBidi"/>
                <w:color w:val="000000" w:themeColor="text1"/>
                <w:sz w:val="24"/>
                <w:szCs w:val="24"/>
              </w:rPr>
            </w:pPr>
          </w:p>
        </w:tc>
      </w:tr>
      <w:tr w:rsidR="004A7010" w14:paraId="3A9FAF89" w14:textId="77777777" w:rsidTr="00806088">
        <w:tc>
          <w:tcPr>
            <w:tcW w:w="0" w:type="auto"/>
            <w:vMerge/>
            <w:tcBorders>
              <w:top w:val="double" w:sz="4" w:space="0" w:color="auto"/>
              <w:left w:val="double" w:sz="4" w:space="0" w:color="auto"/>
              <w:bottom w:val="single" w:sz="4" w:space="0" w:color="auto"/>
              <w:right w:val="single" w:sz="4" w:space="0" w:color="auto"/>
            </w:tcBorders>
            <w:vAlign w:val="center"/>
          </w:tcPr>
          <w:p w14:paraId="5556D775" w14:textId="77777777" w:rsidR="004A7010" w:rsidRDefault="004A7010" w:rsidP="005E7E23">
            <w:pPr>
              <w:spacing w:line="240" w:lineRule="auto"/>
              <w:contextualSpacing/>
              <w:jc w:val="left"/>
              <w:rPr>
                <w:rFonts w:asciiTheme="majorBidi" w:hAnsiTheme="majorBidi" w:cstheme="majorBidi"/>
                <w:b/>
                <w:bCs/>
                <w:color w:val="000000" w:themeColor="text1"/>
                <w:sz w:val="24"/>
                <w:szCs w:val="24"/>
              </w:rPr>
            </w:pPr>
          </w:p>
        </w:tc>
        <w:tc>
          <w:tcPr>
            <w:tcW w:w="2399"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14:paraId="7F94777F" w14:textId="7CD46E5F" w:rsidR="004A7010" w:rsidRDefault="004A7010"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Oral presentation</w:t>
            </w:r>
          </w:p>
        </w:tc>
        <w:tc>
          <w:tcPr>
            <w:tcW w:w="870" w:type="dxa"/>
            <w:tcBorders>
              <w:top w:val="single" w:sz="4" w:space="0" w:color="auto"/>
              <w:left w:val="double" w:sz="4" w:space="0" w:color="auto"/>
              <w:bottom w:val="single" w:sz="4" w:space="0" w:color="auto"/>
              <w:right w:val="single" w:sz="4" w:space="0" w:color="auto"/>
            </w:tcBorders>
          </w:tcPr>
          <w:p w14:paraId="7DB934B9" w14:textId="7C9B236D" w:rsidR="004A7010" w:rsidRDefault="004A7010"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636" w:type="dxa"/>
            <w:tcBorders>
              <w:top w:val="single" w:sz="4" w:space="0" w:color="auto"/>
              <w:left w:val="single" w:sz="4" w:space="0" w:color="auto"/>
              <w:bottom w:val="single" w:sz="4" w:space="0" w:color="auto"/>
              <w:right w:val="single" w:sz="4" w:space="0" w:color="auto"/>
            </w:tcBorders>
            <w:shd w:val="clear" w:color="auto" w:fill="EEECE1" w:themeFill="background2"/>
          </w:tcPr>
          <w:p w14:paraId="4528AB7F"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shd w:val="clear" w:color="auto" w:fill="EEECE1" w:themeFill="background2"/>
          </w:tcPr>
          <w:p w14:paraId="4447FE94"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shd w:val="clear" w:color="auto" w:fill="EEECE1" w:themeFill="background2"/>
          </w:tcPr>
          <w:p w14:paraId="18FE4CA2"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636" w:type="dxa"/>
            <w:tcBorders>
              <w:top w:val="single" w:sz="4" w:space="0" w:color="auto"/>
              <w:left w:val="single" w:sz="4" w:space="0" w:color="auto"/>
              <w:bottom w:val="single" w:sz="4" w:space="0" w:color="auto"/>
              <w:right w:val="single" w:sz="4" w:space="0" w:color="auto"/>
            </w:tcBorders>
          </w:tcPr>
          <w:p w14:paraId="6ECEA6A9"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08DC8A00"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516" w:type="dxa"/>
            <w:tcBorders>
              <w:top w:val="single" w:sz="4" w:space="0" w:color="auto"/>
              <w:left w:val="single" w:sz="4" w:space="0" w:color="auto"/>
              <w:bottom w:val="single" w:sz="4" w:space="0" w:color="auto"/>
              <w:right w:val="single" w:sz="4" w:space="0" w:color="auto"/>
            </w:tcBorders>
          </w:tcPr>
          <w:p w14:paraId="0FA6C4FF"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506" w:type="dxa"/>
            <w:tcBorders>
              <w:top w:val="single" w:sz="4" w:space="0" w:color="auto"/>
              <w:left w:val="single" w:sz="4" w:space="0" w:color="auto"/>
              <w:bottom w:val="single" w:sz="4" w:space="0" w:color="auto"/>
              <w:right w:val="single" w:sz="4" w:space="0" w:color="auto"/>
            </w:tcBorders>
          </w:tcPr>
          <w:p w14:paraId="0BE01773"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503" w:type="dxa"/>
            <w:tcBorders>
              <w:top w:val="single" w:sz="4" w:space="0" w:color="auto"/>
              <w:left w:val="single" w:sz="4" w:space="0" w:color="auto"/>
              <w:bottom w:val="single" w:sz="4" w:space="0" w:color="auto"/>
              <w:right w:val="single" w:sz="4" w:space="0" w:color="auto"/>
            </w:tcBorders>
          </w:tcPr>
          <w:p w14:paraId="2EF03BB8"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single" w:sz="4" w:space="0" w:color="auto"/>
            </w:tcBorders>
          </w:tcPr>
          <w:p w14:paraId="512FCA60" w14:textId="77777777" w:rsidR="004A7010" w:rsidRDefault="004A7010" w:rsidP="005E7E23">
            <w:pPr>
              <w:spacing w:line="240" w:lineRule="auto"/>
              <w:contextualSpacing/>
              <w:rPr>
                <w:rFonts w:asciiTheme="majorBidi" w:hAnsiTheme="majorBidi" w:cstheme="majorBidi"/>
                <w:color w:val="000000" w:themeColor="text1"/>
                <w:sz w:val="24"/>
                <w:szCs w:val="24"/>
              </w:rPr>
            </w:pPr>
          </w:p>
        </w:tc>
        <w:tc>
          <w:tcPr>
            <w:tcW w:w="477" w:type="dxa"/>
            <w:tcBorders>
              <w:top w:val="single" w:sz="4" w:space="0" w:color="auto"/>
              <w:left w:val="single" w:sz="4" w:space="0" w:color="auto"/>
              <w:bottom w:val="single" w:sz="4" w:space="0" w:color="auto"/>
              <w:right w:val="double" w:sz="4" w:space="0" w:color="auto"/>
            </w:tcBorders>
          </w:tcPr>
          <w:p w14:paraId="3173981F" w14:textId="66AB029C" w:rsidR="004A7010" w:rsidRDefault="004A7010"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r>
      <w:tr w:rsidR="00806088" w14:paraId="6A524711" w14:textId="77777777" w:rsidTr="00806088">
        <w:trPr>
          <w:trHeight w:val="538"/>
        </w:trPr>
        <w:tc>
          <w:tcPr>
            <w:tcW w:w="0" w:type="auto"/>
            <w:vMerge/>
            <w:tcBorders>
              <w:top w:val="double" w:sz="4" w:space="0" w:color="auto"/>
              <w:left w:val="double" w:sz="4" w:space="0" w:color="auto"/>
              <w:bottom w:val="single" w:sz="4" w:space="0" w:color="auto"/>
              <w:right w:val="single" w:sz="4" w:space="0" w:color="auto"/>
            </w:tcBorders>
            <w:vAlign w:val="center"/>
            <w:hideMark/>
          </w:tcPr>
          <w:p w14:paraId="6A524706" w14:textId="77777777" w:rsidR="00806088" w:rsidRDefault="00806088" w:rsidP="005E7E23">
            <w:pPr>
              <w:spacing w:line="240" w:lineRule="auto"/>
              <w:contextualSpacing/>
              <w:jc w:val="left"/>
              <w:rPr>
                <w:rFonts w:asciiTheme="majorBidi" w:hAnsiTheme="majorBidi" w:cstheme="majorBidi"/>
                <w:b/>
                <w:bCs/>
                <w:color w:val="000000" w:themeColor="text1"/>
                <w:sz w:val="24"/>
                <w:szCs w:val="24"/>
              </w:rPr>
            </w:pPr>
          </w:p>
        </w:tc>
        <w:tc>
          <w:tcPr>
            <w:tcW w:w="2399" w:type="dxa"/>
            <w:tcBorders>
              <w:top w:val="single" w:sz="4" w:space="0" w:color="auto"/>
              <w:left w:val="single" w:sz="4" w:space="0" w:color="auto"/>
              <w:bottom w:val="single" w:sz="4" w:space="0" w:color="auto"/>
              <w:right w:val="double" w:sz="4" w:space="0" w:color="auto"/>
            </w:tcBorders>
            <w:shd w:val="clear" w:color="auto" w:fill="D9D9D9" w:themeFill="background1" w:themeFillShade="D9"/>
            <w:hideMark/>
          </w:tcPr>
          <w:p w14:paraId="6A524707" w14:textId="77777777" w:rsidR="00806088" w:rsidRDefault="00806088" w:rsidP="005E7E23">
            <w:pPr>
              <w:spacing w:line="240" w:lineRule="auto"/>
              <w:contextualSpacing/>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Total</w:t>
            </w:r>
          </w:p>
        </w:tc>
        <w:tc>
          <w:tcPr>
            <w:tcW w:w="870" w:type="dxa"/>
            <w:tcBorders>
              <w:top w:val="double" w:sz="4" w:space="0" w:color="auto"/>
              <w:left w:val="double" w:sz="4" w:space="0" w:color="auto"/>
              <w:bottom w:val="double" w:sz="4" w:space="0" w:color="auto"/>
              <w:right w:val="single" w:sz="4" w:space="0" w:color="auto"/>
            </w:tcBorders>
            <w:hideMark/>
          </w:tcPr>
          <w:p w14:paraId="6A524708" w14:textId="77777777" w:rsidR="00806088" w:rsidRDefault="00806088"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100</w:t>
            </w:r>
          </w:p>
        </w:tc>
        <w:tc>
          <w:tcPr>
            <w:tcW w:w="636" w:type="dxa"/>
            <w:tcBorders>
              <w:top w:val="double" w:sz="4" w:space="0" w:color="auto"/>
              <w:left w:val="single" w:sz="4" w:space="0" w:color="auto"/>
              <w:bottom w:val="double" w:sz="4" w:space="0" w:color="auto"/>
              <w:right w:val="single" w:sz="4" w:space="0" w:color="auto"/>
            </w:tcBorders>
          </w:tcPr>
          <w:p w14:paraId="6A524709" w14:textId="171913E8" w:rsidR="00806088" w:rsidRDefault="00633A0E"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11</w:t>
            </w:r>
          </w:p>
        </w:tc>
        <w:tc>
          <w:tcPr>
            <w:tcW w:w="636" w:type="dxa"/>
            <w:tcBorders>
              <w:top w:val="double" w:sz="4" w:space="0" w:color="auto"/>
              <w:left w:val="single" w:sz="4" w:space="0" w:color="auto"/>
              <w:bottom w:val="double" w:sz="4" w:space="0" w:color="auto"/>
              <w:right w:val="single" w:sz="4" w:space="0" w:color="auto"/>
            </w:tcBorders>
          </w:tcPr>
          <w:p w14:paraId="6A52470A" w14:textId="1E6FCF88" w:rsidR="00806088" w:rsidRDefault="00633A0E"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14.5</w:t>
            </w:r>
          </w:p>
        </w:tc>
        <w:tc>
          <w:tcPr>
            <w:tcW w:w="636" w:type="dxa"/>
            <w:tcBorders>
              <w:top w:val="double" w:sz="4" w:space="0" w:color="auto"/>
              <w:left w:val="single" w:sz="4" w:space="0" w:color="auto"/>
              <w:bottom w:val="double" w:sz="4" w:space="0" w:color="auto"/>
              <w:right w:val="single" w:sz="4" w:space="0" w:color="auto"/>
            </w:tcBorders>
          </w:tcPr>
          <w:p w14:paraId="6A52470B" w14:textId="59246A0A" w:rsidR="00806088" w:rsidRDefault="0068603A"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w:t>
            </w:r>
          </w:p>
        </w:tc>
        <w:tc>
          <w:tcPr>
            <w:tcW w:w="636" w:type="dxa"/>
            <w:tcBorders>
              <w:top w:val="double" w:sz="4" w:space="0" w:color="auto"/>
              <w:left w:val="single" w:sz="4" w:space="0" w:color="auto"/>
              <w:bottom w:val="double" w:sz="4" w:space="0" w:color="auto"/>
              <w:right w:val="single" w:sz="4" w:space="0" w:color="auto"/>
            </w:tcBorders>
          </w:tcPr>
          <w:p w14:paraId="6A52470C" w14:textId="5818DD0C" w:rsidR="00806088" w:rsidRDefault="0068603A"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w:t>
            </w:r>
          </w:p>
        </w:tc>
        <w:tc>
          <w:tcPr>
            <w:tcW w:w="516" w:type="dxa"/>
            <w:tcBorders>
              <w:top w:val="double" w:sz="4" w:space="0" w:color="auto"/>
              <w:left w:val="single" w:sz="4" w:space="0" w:color="auto"/>
              <w:bottom w:val="double" w:sz="4" w:space="0" w:color="auto"/>
              <w:right w:val="single" w:sz="4" w:space="0" w:color="auto"/>
            </w:tcBorders>
          </w:tcPr>
          <w:p w14:paraId="40463DF8" w14:textId="77D6BD79" w:rsidR="00806088" w:rsidRDefault="0068603A"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9.5</w:t>
            </w:r>
          </w:p>
        </w:tc>
        <w:tc>
          <w:tcPr>
            <w:tcW w:w="516" w:type="dxa"/>
            <w:tcBorders>
              <w:top w:val="double" w:sz="4" w:space="0" w:color="auto"/>
              <w:left w:val="single" w:sz="4" w:space="0" w:color="auto"/>
              <w:bottom w:val="double" w:sz="4" w:space="0" w:color="auto"/>
              <w:right w:val="single" w:sz="4" w:space="0" w:color="auto"/>
            </w:tcBorders>
          </w:tcPr>
          <w:p w14:paraId="6A52470D" w14:textId="0C630C88" w:rsidR="00806088" w:rsidRDefault="000439D0"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5.5</w:t>
            </w:r>
          </w:p>
        </w:tc>
        <w:tc>
          <w:tcPr>
            <w:tcW w:w="506" w:type="dxa"/>
            <w:tcBorders>
              <w:top w:val="double" w:sz="4" w:space="0" w:color="auto"/>
              <w:left w:val="single" w:sz="4" w:space="0" w:color="auto"/>
              <w:bottom w:val="double" w:sz="4" w:space="0" w:color="auto"/>
              <w:right w:val="single" w:sz="4" w:space="0" w:color="auto"/>
            </w:tcBorders>
          </w:tcPr>
          <w:p w14:paraId="6A52470E" w14:textId="744DCB92" w:rsidR="00806088" w:rsidRDefault="000439D0"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5.5</w:t>
            </w:r>
          </w:p>
        </w:tc>
        <w:tc>
          <w:tcPr>
            <w:tcW w:w="503" w:type="dxa"/>
            <w:tcBorders>
              <w:top w:val="double" w:sz="4" w:space="0" w:color="auto"/>
              <w:left w:val="single" w:sz="4" w:space="0" w:color="auto"/>
              <w:bottom w:val="double" w:sz="4" w:space="0" w:color="auto"/>
              <w:right w:val="single" w:sz="4" w:space="0" w:color="auto"/>
            </w:tcBorders>
          </w:tcPr>
          <w:p w14:paraId="6A52470F" w14:textId="20D516DB" w:rsidR="00806088" w:rsidRDefault="00D72D7D"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477" w:type="dxa"/>
            <w:tcBorders>
              <w:top w:val="double" w:sz="4" w:space="0" w:color="auto"/>
              <w:left w:val="single" w:sz="4" w:space="0" w:color="auto"/>
              <w:bottom w:val="double" w:sz="4" w:space="0" w:color="auto"/>
              <w:right w:val="single" w:sz="4" w:space="0" w:color="auto"/>
            </w:tcBorders>
          </w:tcPr>
          <w:p w14:paraId="7BC34DA3" w14:textId="438F1BDC" w:rsidR="00806088" w:rsidRDefault="00D72D7D"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p>
        </w:tc>
        <w:tc>
          <w:tcPr>
            <w:tcW w:w="477" w:type="dxa"/>
            <w:tcBorders>
              <w:top w:val="double" w:sz="4" w:space="0" w:color="auto"/>
              <w:left w:val="single" w:sz="4" w:space="0" w:color="auto"/>
              <w:bottom w:val="double" w:sz="4" w:space="0" w:color="auto"/>
              <w:right w:val="double" w:sz="4" w:space="0" w:color="auto"/>
            </w:tcBorders>
          </w:tcPr>
          <w:p w14:paraId="6A524710" w14:textId="503771EB" w:rsidR="00806088" w:rsidRDefault="004A7010" w:rsidP="005E7E23">
            <w:pPr>
              <w:spacing w:line="240" w:lineRule="auto"/>
              <w:contextualSpacing/>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10</w:t>
            </w:r>
          </w:p>
        </w:tc>
      </w:tr>
    </w:tbl>
    <w:p w14:paraId="6A524712" w14:textId="77777777" w:rsidR="007A3D16" w:rsidRDefault="007A3D16" w:rsidP="00CA1E18">
      <w:pPr>
        <w:spacing w:line="240" w:lineRule="auto"/>
        <w:contextualSpacing/>
        <w:rPr>
          <w:rFonts w:asciiTheme="majorBidi" w:hAnsiTheme="majorBidi" w:cstheme="majorBidi"/>
          <w:color w:val="000000" w:themeColor="text1"/>
          <w:sz w:val="24"/>
          <w:szCs w:val="24"/>
        </w:rPr>
      </w:pPr>
    </w:p>
    <w:p w14:paraId="15699E21" w14:textId="302EFB10" w:rsidR="00C06465" w:rsidRPr="00C06465" w:rsidRDefault="00C06465" w:rsidP="00C06465">
      <w:pPr>
        <w:spacing w:line="240" w:lineRule="auto"/>
        <w:contextualSpacing/>
        <w:rPr>
          <w:rFonts w:asciiTheme="majorBidi" w:hAnsiTheme="majorBidi" w:cstheme="majorBidi"/>
          <w:color w:val="000000" w:themeColor="text1"/>
          <w:sz w:val="24"/>
          <w:szCs w:val="24"/>
        </w:rPr>
      </w:pPr>
    </w:p>
    <w:p w14:paraId="6A524714" w14:textId="198146C7" w:rsidR="007A3D16" w:rsidRPr="00E47B9E" w:rsidRDefault="007A3D16" w:rsidP="000B7119">
      <w:pPr>
        <w:spacing w:line="240" w:lineRule="auto"/>
        <w:contextualSpacing/>
        <w:rPr>
          <w:rFonts w:asciiTheme="majorBidi" w:hAnsiTheme="majorBidi" w:cstheme="majorBidi"/>
          <w:color w:val="000000" w:themeColor="text1"/>
          <w:sz w:val="24"/>
          <w:szCs w:val="24"/>
        </w:rPr>
      </w:pPr>
    </w:p>
    <w:sectPr w:rsidR="007A3D16" w:rsidRPr="00E47B9E" w:rsidSect="00C52948">
      <w:headerReference w:type="default" r:id="rId10"/>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FEACD" w14:textId="77777777" w:rsidR="004E1086" w:rsidRDefault="004E1086">
      <w:pPr>
        <w:spacing w:line="240" w:lineRule="auto"/>
      </w:pPr>
      <w:r>
        <w:separator/>
      </w:r>
    </w:p>
  </w:endnote>
  <w:endnote w:type="continuationSeparator" w:id="0">
    <w:p w14:paraId="7CB7670D" w14:textId="77777777" w:rsidR="004E1086" w:rsidRDefault="004E10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E946C" w14:textId="77777777" w:rsidR="004E1086" w:rsidRDefault="004E1086">
      <w:pPr>
        <w:spacing w:line="240" w:lineRule="auto"/>
      </w:pPr>
      <w:r>
        <w:separator/>
      </w:r>
    </w:p>
  </w:footnote>
  <w:footnote w:type="continuationSeparator" w:id="0">
    <w:p w14:paraId="05A23E7A" w14:textId="77777777" w:rsidR="004E1086" w:rsidRDefault="004E10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D1393" w:rsidRPr="002314CD" w14:paraId="6A52471C" w14:textId="77777777" w:rsidTr="00C13E20">
      <w:trPr>
        <w:trHeight w:val="1418"/>
      </w:trPr>
      <w:tc>
        <w:tcPr>
          <w:tcW w:w="4531" w:type="dxa"/>
        </w:tcPr>
        <w:p w14:paraId="6A52471A" w14:textId="77777777" w:rsidR="00387266" w:rsidRPr="002314CD" w:rsidRDefault="007A3D16"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lang w:val="hr-HR" w:eastAsia="hr-HR"/>
            </w:rPr>
            <w:drawing>
              <wp:anchor distT="0" distB="0" distL="114300" distR="114300" simplePos="0" relativeHeight="251659264" behindDoc="1" locked="0" layoutInCell="1" allowOverlap="1" wp14:anchorId="6A52471E" wp14:editId="6A52471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anchor>
            </w:drawing>
          </w:r>
        </w:p>
      </w:tc>
      <w:tc>
        <w:tcPr>
          <w:tcW w:w="4531" w:type="dxa"/>
        </w:tcPr>
        <w:p w14:paraId="6A52471B" w14:textId="77777777" w:rsidR="00387266" w:rsidRPr="002314CD" w:rsidRDefault="007A3D16"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lang w:val="hr-HR" w:eastAsia="hr-HR"/>
            </w:rPr>
            <w:drawing>
              <wp:inline distT="0" distB="0" distL="0" distR="0" wp14:anchorId="6A524720" wp14:editId="6A524721">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6A52471D" w14:textId="77777777" w:rsidR="00387266" w:rsidRPr="002314CD" w:rsidRDefault="00387266"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1DB6EC7"/>
    <w:multiLevelType w:val="hybridMultilevel"/>
    <w:tmpl w:val="120837B8"/>
    <w:lvl w:ilvl="0" w:tplc="04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D831AD"/>
    <w:multiLevelType w:val="hybridMultilevel"/>
    <w:tmpl w:val="16F658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1B92B37"/>
    <w:multiLevelType w:val="hybridMultilevel"/>
    <w:tmpl w:val="74C8A746"/>
    <w:lvl w:ilvl="0" w:tplc="440876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B8271F2"/>
    <w:multiLevelType w:val="hybridMultilevel"/>
    <w:tmpl w:val="CDFA7302"/>
    <w:lvl w:ilvl="0" w:tplc="465A4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72629"/>
    <w:multiLevelType w:val="hybridMultilevel"/>
    <w:tmpl w:val="536016A2"/>
    <w:lvl w:ilvl="0" w:tplc="3932C6E4">
      <w:start w:val="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02808"/>
    <w:multiLevelType w:val="hybridMultilevel"/>
    <w:tmpl w:val="02B8A1F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D628B1"/>
    <w:multiLevelType w:val="hybridMultilevel"/>
    <w:tmpl w:val="16F658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FC64095"/>
    <w:multiLevelType w:val="hybridMultilevel"/>
    <w:tmpl w:val="951E2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B622C1B"/>
    <w:multiLevelType w:val="hybridMultilevel"/>
    <w:tmpl w:val="8E0E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787429">
    <w:abstractNumId w:val="5"/>
  </w:num>
  <w:num w:numId="2" w16cid:durableId="1268852492">
    <w:abstractNumId w:val="0"/>
  </w:num>
  <w:num w:numId="3" w16cid:durableId="1106266095">
    <w:abstractNumId w:val="1"/>
  </w:num>
  <w:num w:numId="4" w16cid:durableId="682587429">
    <w:abstractNumId w:val="11"/>
  </w:num>
  <w:num w:numId="5" w16cid:durableId="817384026">
    <w:abstractNumId w:val="12"/>
  </w:num>
  <w:num w:numId="6" w16cid:durableId="260141872">
    <w:abstractNumId w:val="6"/>
  </w:num>
  <w:num w:numId="7" w16cid:durableId="126703788">
    <w:abstractNumId w:val="9"/>
  </w:num>
  <w:num w:numId="8" w16cid:durableId="138957615">
    <w:abstractNumId w:val="2"/>
  </w:num>
  <w:num w:numId="9" w16cid:durableId="546114178">
    <w:abstractNumId w:val="7"/>
  </w:num>
  <w:num w:numId="10" w16cid:durableId="2074500948">
    <w:abstractNumId w:val="8"/>
  </w:num>
  <w:num w:numId="11" w16cid:durableId="1904176272">
    <w:abstractNumId w:val="4"/>
  </w:num>
  <w:num w:numId="12" w16cid:durableId="822698918">
    <w:abstractNumId w:val="10"/>
  </w:num>
  <w:num w:numId="13" w16cid:durableId="12027903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D16"/>
    <w:rsid w:val="0000270A"/>
    <w:rsid w:val="00034731"/>
    <w:rsid w:val="00043382"/>
    <w:rsid w:val="000439D0"/>
    <w:rsid w:val="000A197A"/>
    <w:rsid w:val="000A369E"/>
    <w:rsid w:val="000B7119"/>
    <w:rsid w:val="00115CB9"/>
    <w:rsid w:val="001B2642"/>
    <w:rsid w:val="001B4FFD"/>
    <w:rsid w:val="001C1A1D"/>
    <w:rsid w:val="002C5041"/>
    <w:rsid w:val="00306879"/>
    <w:rsid w:val="0030774E"/>
    <w:rsid w:val="00320208"/>
    <w:rsid w:val="003867CB"/>
    <w:rsid w:val="00387266"/>
    <w:rsid w:val="004508C2"/>
    <w:rsid w:val="004666D4"/>
    <w:rsid w:val="004A7010"/>
    <w:rsid w:val="004E1086"/>
    <w:rsid w:val="00522868"/>
    <w:rsid w:val="005525AE"/>
    <w:rsid w:val="00591000"/>
    <w:rsid w:val="005C4F7F"/>
    <w:rsid w:val="005C5EDC"/>
    <w:rsid w:val="005E7E23"/>
    <w:rsid w:val="00633A0E"/>
    <w:rsid w:val="00652AD8"/>
    <w:rsid w:val="0068603A"/>
    <w:rsid w:val="006C1BD0"/>
    <w:rsid w:val="006D6FCB"/>
    <w:rsid w:val="006F402B"/>
    <w:rsid w:val="007A3D16"/>
    <w:rsid w:val="00806088"/>
    <w:rsid w:val="00826A17"/>
    <w:rsid w:val="00842277"/>
    <w:rsid w:val="00870CEE"/>
    <w:rsid w:val="0088584C"/>
    <w:rsid w:val="00892684"/>
    <w:rsid w:val="008B5D4D"/>
    <w:rsid w:val="008F3006"/>
    <w:rsid w:val="009011CE"/>
    <w:rsid w:val="009D6956"/>
    <w:rsid w:val="00B34F88"/>
    <w:rsid w:val="00B429E3"/>
    <w:rsid w:val="00B8479F"/>
    <w:rsid w:val="00B86E95"/>
    <w:rsid w:val="00BE10B8"/>
    <w:rsid w:val="00C06465"/>
    <w:rsid w:val="00C25BC6"/>
    <w:rsid w:val="00C9118E"/>
    <w:rsid w:val="00CA1E18"/>
    <w:rsid w:val="00CB6BDC"/>
    <w:rsid w:val="00CC56A0"/>
    <w:rsid w:val="00CE4D56"/>
    <w:rsid w:val="00D72D7D"/>
    <w:rsid w:val="00D75D06"/>
    <w:rsid w:val="00DA2431"/>
    <w:rsid w:val="00DA7EED"/>
    <w:rsid w:val="00DC3406"/>
    <w:rsid w:val="00E122D5"/>
    <w:rsid w:val="00EA430B"/>
    <w:rsid w:val="00EE08E2"/>
    <w:rsid w:val="00FC3C8A"/>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2453E"/>
  <w15:docId w15:val="{FCDEE9FE-3DB1-4960-A613-92E59ABD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D16"/>
    <w:pPr>
      <w:spacing w:after="0" w:line="480" w:lineRule="auto"/>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3D16"/>
    <w:pPr>
      <w:ind w:left="720"/>
      <w:contextualSpacing/>
    </w:pPr>
  </w:style>
  <w:style w:type="paragraph" w:styleId="Header">
    <w:name w:val="header"/>
    <w:basedOn w:val="Normal"/>
    <w:link w:val="HeaderChar"/>
    <w:uiPriority w:val="99"/>
    <w:unhideWhenUsed/>
    <w:rsid w:val="007A3D16"/>
    <w:pPr>
      <w:tabs>
        <w:tab w:val="center" w:pos="4680"/>
        <w:tab w:val="right" w:pos="9360"/>
      </w:tabs>
      <w:spacing w:line="240" w:lineRule="auto"/>
    </w:pPr>
  </w:style>
  <w:style w:type="character" w:customStyle="1" w:styleId="HeaderChar">
    <w:name w:val="Header Char"/>
    <w:basedOn w:val="DefaultParagraphFont"/>
    <w:link w:val="Header"/>
    <w:uiPriority w:val="99"/>
    <w:rsid w:val="007A3D16"/>
    <w:rPr>
      <w:lang w:val="en-US"/>
    </w:rPr>
  </w:style>
  <w:style w:type="table" w:styleId="TableGrid">
    <w:name w:val="Table Grid"/>
    <w:basedOn w:val="TableNormal"/>
    <w:uiPriority w:val="59"/>
    <w:rsid w:val="007A3D16"/>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A3D16"/>
    <w:rPr>
      <w:lang w:val="en-US"/>
    </w:rPr>
  </w:style>
  <w:style w:type="character" w:styleId="CommentReference">
    <w:name w:val="annotation reference"/>
    <w:basedOn w:val="DefaultParagraphFont"/>
    <w:uiPriority w:val="99"/>
    <w:semiHidden/>
    <w:unhideWhenUsed/>
    <w:rsid w:val="007A3D16"/>
    <w:rPr>
      <w:sz w:val="16"/>
      <w:szCs w:val="16"/>
    </w:rPr>
  </w:style>
  <w:style w:type="paragraph" w:styleId="CommentText">
    <w:name w:val="annotation text"/>
    <w:basedOn w:val="Normal"/>
    <w:link w:val="CommentTextChar"/>
    <w:uiPriority w:val="99"/>
    <w:unhideWhenUsed/>
    <w:rsid w:val="007A3D16"/>
    <w:pPr>
      <w:spacing w:line="240" w:lineRule="auto"/>
    </w:pPr>
    <w:rPr>
      <w:sz w:val="20"/>
      <w:szCs w:val="20"/>
    </w:rPr>
  </w:style>
  <w:style w:type="character" w:customStyle="1" w:styleId="CommentTextChar">
    <w:name w:val="Comment Text Char"/>
    <w:basedOn w:val="DefaultParagraphFont"/>
    <w:link w:val="CommentText"/>
    <w:uiPriority w:val="99"/>
    <w:rsid w:val="007A3D16"/>
    <w:rPr>
      <w:sz w:val="20"/>
      <w:szCs w:val="20"/>
      <w:lang w:val="en-US"/>
    </w:rPr>
  </w:style>
  <w:style w:type="table" w:customStyle="1" w:styleId="TableGrid1">
    <w:name w:val="Table Grid1"/>
    <w:basedOn w:val="TableNormal"/>
    <w:next w:val="TableGrid"/>
    <w:uiPriority w:val="39"/>
    <w:rsid w:val="007A3D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A3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7A3D16"/>
    <w:rPr>
      <w:rFonts w:ascii="Courier New" w:eastAsia="Times New Roman" w:hAnsi="Courier New" w:cs="Courier New"/>
      <w:sz w:val="20"/>
      <w:szCs w:val="20"/>
      <w:lang w:val="en-GB" w:eastAsia="en-GB"/>
    </w:rPr>
  </w:style>
  <w:style w:type="paragraph" w:customStyle="1" w:styleId="Default">
    <w:name w:val="Default"/>
    <w:rsid w:val="007A3D16"/>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BalloonText">
    <w:name w:val="Balloon Text"/>
    <w:basedOn w:val="Normal"/>
    <w:link w:val="BalloonTextChar"/>
    <w:uiPriority w:val="99"/>
    <w:semiHidden/>
    <w:unhideWhenUsed/>
    <w:rsid w:val="007A3D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D16"/>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9011CE"/>
    <w:rPr>
      <w:b/>
      <w:bCs/>
    </w:rPr>
  </w:style>
  <w:style w:type="character" w:customStyle="1" w:styleId="CommentSubjectChar">
    <w:name w:val="Comment Subject Char"/>
    <w:basedOn w:val="CommentTextChar"/>
    <w:link w:val="CommentSubject"/>
    <w:uiPriority w:val="99"/>
    <w:semiHidden/>
    <w:rsid w:val="009011CE"/>
    <w:rPr>
      <w:b/>
      <w:bCs/>
      <w:sz w:val="20"/>
      <w:szCs w:val="20"/>
      <w:lang w:val="en-US"/>
    </w:rPr>
  </w:style>
  <w:style w:type="table" w:styleId="ListTable4-Accent6">
    <w:name w:val="List Table 4 Accent 6"/>
    <w:basedOn w:val="TableNormal"/>
    <w:uiPriority w:val="49"/>
    <w:rsid w:val="001B4FFD"/>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D75D06"/>
    <w:rPr>
      <w:color w:val="0000FF" w:themeColor="hyperlink"/>
      <w:u w:val="single"/>
    </w:rPr>
  </w:style>
  <w:style w:type="character" w:styleId="UnresolvedMention">
    <w:name w:val="Unresolved Mention"/>
    <w:basedOn w:val="DefaultParagraphFont"/>
    <w:uiPriority w:val="99"/>
    <w:semiHidden/>
    <w:unhideWhenUsed/>
    <w:rsid w:val="00D75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738057">
      <w:bodyDiv w:val="1"/>
      <w:marLeft w:val="0"/>
      <w:marRight w:val="0"/>
      <w:marTop w:val="0"/>
      <w:marBottom w:val="0"/>
      <w:divBdr>
        <w:top w:val="none" w:sz="0" w:space="0" w:color="auto"/>
        <w:left w:val="none" w:sz="0" w:space="0" w:color="auto"/>
        <w:bottom w:val="none" w:sz="0" w:space="0" w:color="auto"/>
        <w:right w:val="none" w:sz="0" w:space="0" w:color="auto"/>
      </w:divBdr>
    </w:div>
    <w:div w:id="689797166">
      <w:bodyDiv w:val="1"/>
      <w:marLeft w:val="0"/>
      <w:marRight w:val="0"/>
      <w:marTop w:val="0"/>
      <w:marBottom w:val="0"/>
      <w:divBdr>
        <w:top w:val="none" w:sz="0" w:space="0" w:color="auto"/>
        <w:left w:val="none" w:sz="0" w:space="0" w:color="auto"/>
        <w:bottom w:val="none" w:sz="0" w:space="0" w:color="auto"/>
        <w:right w:val="none" w:sz="0" w:space="0" w:color="auto"/>
      </w:divBdr>
    </w:div>
    <w:div w:id="141100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Qrdx7rRsKfVmhC2RWJapeCJ3C73ZgffH" TargetMode="External"/><Relationship Id="rId3" Type="http://schemas.openxmlformats.org/officeDocument/2006/relationships/settings" Target="settings.xml"/><Relationship Id="rId7" Type="http://schemas.openxmlformats.org/officeDocument/2006/relationships/hyperlink" Target="https://www.google.jo/search?hl=ar&amp;tbo=p&amp;tbm=bks&amp;q=inauthor:%22Lippincott+Williams+%26+Wilkins%2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hulibrary-coe.app.deepknowledge.i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7</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Doa'a Dwairej</cp:lastModifiedBy>
  <cp:revision>46</cp:revision>
  <dcterms:created xsi:type="dcterms:W3CDTF">2025-02-14T15:37:00Z</dcterms:created>
  <dcterms:modified xsi:type="dcterms:W3CDTF">2025-02-28T20:32:00Z</dcterms:modified>
</cp:coreProperties>
</file>