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5"/>
      </w:tblGrid>
      <w:tr w:rsidR="000900C1" w:rsidRPr="002E71AA" w14:paraId="1D91FA8C" w14:textId="77777777" w:rsidTr="002E71AA">
        <w:tc>
          <w:tcPr>
            <w:tcW w:w="9365" w:type="dxa"/>
            <w:shd w:val="clear" w:color="auto" w:fill="D9D9D9" w:themeFill="background1" w:themeFillShade="D9"/>
            <w:vAlign w:val="center"/>
          </w:tcPr>
          <w:p w14:paraId="2E4EBC13" w14:textId="5270C88D" w:rsidR="000900C1" w:rsidRPr="002E71AA"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2E71AA">
              <w:rPr>
                <w:rFonts w:asciiTheme="majorBidi" w:eastAsia="Times New Roman" w:hAnsiTheme="majorBidi" w:cstheme="majorBidi"/>
                <w:b/>
                <w:bCs/>
                <w:sz w:val="24"/>
                <w:szCs w:val="24"/>
              </w:rPr>
              <w:t xml:space="preserve">Suggested </w:t>
            </w:r>
            <w:r w:rsidR="000900C1" w:rsidRPr="002E71AA">
              <w:rPr>
                <w:rFonts w:asciiTheme="majorBidi" w:eastAsia="Times New Roman" w:hAnsiTheme="majorBidi" w:cstheme="majorBidi"/>
                <w:b/>
                <w:bCs/>
                <w:sz w:val="24"/>
                <w:szCs w:val="24"/>
                <w:lang w:val="en"/>
              </w:rPr>
              <w:t xml:space="preserve">Form </w:t>
            </w:r>
            <w:r w:rsidRPr="002E71AA">
              <w:rPr>
                <w:rFonts w:asciiTheme="majorBidi" w:eastAsia="Times New Roman" w:hAnsiTheme="majorBidi" w:cstheme="majorBidi"/>
                <w:b/>
                <w:bCs/>
                <w:sz w:val="24"/>
                <w:szCs w:val="24"/>
                <w:lang w:val="en"/>
              </w:rPr>
              <w:t xml:space="preserve">No. </w:t>
            </w:r>
            <w:r w:rsidR="000900C1" w:rsidRPr="002E71AA">
              <w:rPr>
                <w:rFonts w:asciiTheme="majorBidi" w:eastAsia="Times New Roman" w:hAnsiTheme="majorBidi" w:cstheme="majorBidi"/>
                <w:b/>
                <w:bCs/>
                <w:sz w:val="24"/>
                <w:szCs w:val="24"/>
                <w:lang w:val="en"/>
              </w:rPr>
              <w:t>(2) Course Description</w:t>
            </w:r>
          </w:p>
        </w:tc>
      </w:tr>
    </w:tbl>
    <w:tbl>
      <w:tblPr>
        <w:tblStyle w:val="TableGrid"/>
        <w:tblpPr w:leftFromText="180" w:rightFromText="180" w:vertAnchor="page" w:horzAnchor="margin" w:tblpY="3091"/>
        <w:tblW w:w="0" w:type="auto"/>
        <w:tblLook w:val="04A0" w:firstRow="1" w:lastRow="0" w:firstColumn="1" w:lastColumn="0" w:noHBand="0" w:noVBand="1"/>
      </w:tblPr>
      <w:tblGrid>
        <w:gridCol w:w="1496"/>
        <w:gridCol w:w="2172"/>
        <w:gridCol w:w="1456"/>
        <w:gridCol w:w="1424"/>
        <w:gridCol w:w="1536"/>
        <w:gridCol w:w="1310"/>
      </w:tblGrid>
      <w:tr w:rsidR="002E71AA" w:rsidRPr="002E71AA" w14:paraId="6C3BC33C" w14:textId="77777777" w:rsidTr="002E71AA">
        <w:tc>
          <w:tcPr>
            <w:tcW w:w="1496" w:type="dxa"/>
            <w:shd w:val="clear" w:color="auto" w:fill="D9D9D9" w:themeFill="background1" w:themeFillShade="D9"/>
            <w:vAlign w:val="center"/>
          </w:tcPr>
          <w:p w14:paraId="35BCD667"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287A05C3"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 xml:space="preserve">Princess Aisha </w:t>
            </w:r>
            <w:proofErr w:type="spellStart"/>
            <w:r w:rsidRPr="002E71AA">
              <w:rPr>
                <w:rFonts w:asciiTheme="majorBidi" w:eastAsia="Times New Roman" w:hAnsiTheme="majorBidi" w:cstheme="majorBidi"/>
                <w:b/>
                <w:bCs/>
                <w:color w:val="000000" w:themeColor="text1"/>
                <w:sz w:val="24"/>
                <w:szCs w:val="24"/>
                <w:lang w:val="en"/>
              </w:rPr>
              <w:t>Bint</w:t>
            </w:r>
            <w:proofErr w:type="spellEnd"/>
            <w:r w:rsidRPr="002E71AA">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2E71AA" w:rsidRPr="002E71AA" w14:paraId="089AAAE2" w14:textId="77777777" w:rsidTr="002E71AA">
        <w:tc>
          <w:tcPr>
            <w:tcW w:w="1496" w:type="dxa"/>
            <w:shd w:val="clear" w:color="auto" w:fill="D9D9D9" w:themeFill="background1" w:themeFillShade="D9"/>
            <w:vAlign w:val="center"/>
          </w:tcPr>
          <w:p w14:paraId="4BBDB3E1"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Department</w:t>
            </w:r>
          </w:p>
        </w:tc>
        <w:tc>
          <w:tcPr>
            <w:tcW w:w="5052" w:type="dxa"/>
            <w:gridSpan w:val="3"/>
            <w:vAlign w:val="center"/>
          </w:tcPr>
          <w:p w14:paraId="47AAABE9"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7991D611"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Level in Framework</w:t>
            </w:r>
          </w:p>
        </w:tc>
        <w:tc>
          <w:tcPr>
            <w:tcW w:w="1310" w:type="dxa"/>
            <w:vAlign w:val="center"/>
          </w:tcPr>
          <w:p w14:paraId="6ACE54DE"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rPr>
              <w:t>7</w:t>
            </w:r>
          </w:p>
        </w:tc>
      </w:tr>
      <w:tr w:rsidR="002E71AA" w:rsidRPr="002E71AA" w14:paraId="5C347C33" w14:textId="77777777" w:rsidTr="002E71AA">
        <w:tc>
          <w:tcPr>
            <w:tcW w:w="1496" w:type="dxa"/>
            <w:shd w:val="clear" w:color="auto" w:fill="D9D9D9" w:themeFill="background1" w:themeFillShade="D9"/>
            <w:vAlign w:val="center"/>
          </w:tcPr>
          <w:p w14:paraId="309A58AC"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Course Name</w:t>
            </w:r>
          </w:p>
        </w:tc>
        <w:tc>
          <w:tcPr>
            <w:tcW w:w="2172" w:type="dxa"/>
          </w:tcPr>
          <w:p w14:paraId="2C489DA5"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r w:rsidRPr="002E71AA">
              <w:rPr>
                <w:rFonts w:asciiTheme="majorBidi" w:hAnsiTheme="majorBidi" w:cstheme="majorBidi"/>
                <w:sz w:val="24"/>
                <w:szCs w:val="24"/>
              </w:rPr>
              <w:t xml:space="preserve">Management of Nursing </w:t>
            </w:r>
          </w:p>
        </w:tc>
        <w:tc>
          <w:tcPr>
            <w:tcW w:w="1456" w:type="dxa"/>
            <w:shd w:val="clear" w:color="auto" w:fill="D9D9D9" w:themeFill="background1" w:themeFillShade="D9"/>
            <w:vAlign w:val="center"/>
          </w:tcPr>
          <w:p w14:paraId="78D490A4"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Number</w:t>
            </w:r>
          </w:p>
        </w:tc>
        <w:tc>
          <w:tcPr>
            <w:tcW w:w="1424" w:type="dxa"/>
            <w:vAlign w:val="center"/>
          </w:tcPr>
          <w:p w14:paraId="0DBDCB48"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rtl/>
                <w:lang w:val="en" w:bidi="ar-JO"/>
              </w:rPr>
            </w:pPr>
            <w:r w:rsidRPr="002E71AA">
              <w:rPr>
                <w:rFonts w:asciiTheme="majorBidi" w:hAnsiTheme="majorBidi" w:cstheme="majorBidi"/>
                <w:sz w:val="24"/>
                <w:szCs w:val="24"/>
              </w:rPr>
              <w:t>0901471</w:t>
            </w:r>
          </w:p>
        </w:tc>
        <w:tc>
          <w:tcPr>
            <w:tcW w:w="1536" w:type="dxa"/>
            <w:shd w:val="clear" w:color="auto" w:fill="D9D9D9" w:themeFill="background1" w:themeFillShade="D9"/>
            <w:vAlign w:val="center"/>
          </w:tcPr>
          <w:p w14:paraId="452C4B9E"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Prerequisite</w:t>
            </w:r>
          </w:p>
        </w:tc>
        <w:tc>
          <w:tcPr>
            <w:tcW w:w="1310" w:type="dxa"/>
            <w:vAlign w:val="center"/>
          </w:tcPr>
          <w:p w14:paraId="4F5DCAA8"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rPr>
            </w:pPr>
            <w:r w:rsidRPr="002E71AA">
              <w:rPr>
                <w:rFonts w:asciiTheme="majorBidi" w:eastAsia="Times New Roman" w:hAnsiTheme="majorBidi" w:cstheme="majorBidi"/>
                <w:color w:val="000000" w:themeColor="text1"/>
                <w:sz w:val="24"/>
                <w:szCs w:val="24"/>
                <w:rtl/>
                <w:lang w:val="en"/>
              </w:rPr>
              <w:t>0901</w:t>
            </w:r>
            <w:r w:rsidRPr="002E71AA">
              <w:rPr>
                <w:rFonts w:asciiTheme="majorBidi" w:eastAsia="Times New Roman" w:hAnsiTheme="majorBidi" w:cstheme="majorBidi"/>
                <w:color w:val="000000" w:themeColor="text1"/>
                <w:sz w:val="24"/>
                <w:szCs w:val="24"/>
                <w:lang w:val="en"/>
              </w:rPr>
              <w:t>451</w:t>
            </w:r>
          </w:p>
        </w:tc>
      </w:tr>
      <w:tr w:rsidR="002E71AA" w:rsidRPr="002E71AA" w14:paraId="62E5DEDC" w14:textId="77777777" w:rsidTr="002E71AA">
        <w:tc>
          <w:tcPr>
            <w:tcW w:w="1496" w:type="dxa"/>
            <w:shd w:val="clear" w:color="auto" w:fill="D9D9D9" w:themeFill="background1" w:themeFillShade="D9"/>
            <w:vAlign w:val="center"/>
          </w:tcPr>
          <w:p w14:paraId="648DA351"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Credit Hours</w:t>
            </w:r>
          </w:p>
        </w:tc>
        <w:tc>
          <w:tcPr>
            <w:tcW w:w="2172" w:type="dxa"/>
            <w:vAlign w:val="center"/>
          </w:tcPr>
          <w:p w14:paraId="28BF3EC2"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rPr>
              <w:t>2</w:t>
            </w:r>
          </w:p>
        </w:tc>
        <w:tc>
          <w:tcPr>
            <w:tcW w:w="1456" w:type="dxa"/>
            <w:shd w:val="clear" w:color="auto" w:fill="D9D9D9" w:themeFill="background1" w:themeFillShade="D9"/>
            <w:vAlign w:val="center"/>
          </w:tcPr>
          <w:p w14:paraId="4BD75445"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Theoretical</w:t>
            </w:r>
          </w:p>
        </w:tc>
        <w:tc>
          <w:tcPr>
            <w:tcW w:w="1424" w:type="dxa"/>
            <w:vAlign w:val="center"/>
          </w:tcPr>
          <w:p w14:paraId="1EC8B2F6"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rPr>
              <w:t>2</w:t>
            </w:r>
          </w:p>
        </w:tc>
        <w:tc>
          <w:tcPr>
            <w:tcW w:w="1536" w:type="dxa"/>
            <w:shd w:val="clear" w:color="auto" w:fill="D9D9D9" w:themeFill="background1" w:themeFillShade="D9"/>
            <w:vAlign w:val="center"/>
          </w:tcPr>
          <w:p w14:paraId="14863D52"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Practical</w:t>
            </w:r>
          </w:p>
        </w:tc>
        <w:tc>
          <w:tcPr>
            <w:tcW w:w="1310" w:type="dxa"/>
            <w:vAlign w:val="center"/>
          </w:tcPr>
          <w:p w14:paraId="7CEB1DDF"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rtl/>
                <w:lang w:val="en"/>
              </w:rPr>
              <w:t>-</w:t>
            </w:r>
          </w:p>
        </w:tc>
      </w:tr>
      <w:tr w:rsidR="002E71AA" w:rsidRPr="002E71AA" w14:paraId="3362A253" w14:textId="77777777" w:rsidTr="002E71AA">
        <w:tc>
          <w:tcPr>
            <w:tcW w:w="1496" w:type="dxa"/>
            <w:shd w:val="clear" w:color="auto" w:fill="D9D9D9" w:themeFill="background1" w:themeFillShade="D9"/>
            <w:vAlign w:val="center"/>
          </w:tcPr>
          <w:p w14:paraId="27A378A9"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Course Coordinator</w:t>
            </w:r>
          </w:p>
        </w:tc>
        <w:tc>
          <w:tcPr>
            <w:tcW w:w="2172" w:type="dxa"/>
            <w:vAlign w:val="center"/>
          </w:tcPr>
          <w:p w14:paraId="4558C3F6" w14:textId="0756330B" w:rsidR="002E71AA" w:rsidRPr="002E71AA" w:rsidRDefault="002E71AA" w:rsidP="002E71AA">
            <w:pPr>
              <w:rPr>
                <w:rFonts w:asciiTheme="majorBidi" w:hAnsiTheme="majorBidi" w:cstheme="majorBidi"/>
                <w:sz w:val="24"/>
                <w:szCs w:val="24"/>
              </w:rPr>
            </w:pPr>
          </w:p>
        </w:tc>
        <w:tc>
          <w:tcPr>
            <w:tcW w:w="1456" w:type="dxa"/>
            <w:shd w:val="clear" w:color="auto" w:fill="D9D9D9" w:themeFill="background1" w:themeFillShade="D9"/>
            <w:vAlign w:val="center"/>
          </w:tcPr>
          <w:p w14:paraId="796282AA"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Email</w:t>
            </w:r>
          </w:p>
        </w:tc>
        <w:tc>
          <w:tcPr>
            <w:tcW w:w="4270" w:type="dxa"/>
            <w:gridSpan w:val="3"/>
            <w:vAlign w:val="center"/>
          </w:tcPr>
          <w:p w14:paraId="533BACD7" w14:textId="10F0D648"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p>
        </w:tc>
      </w:tr>
      <w:tr w:rsidR="002E71AA" w:rsidRPr="002E71AA" w14:paraId="28FA2C99" w14:textId="77777777" w:rsidTr="002E71AA">
        <w:tc>
          <w:tcPr>
            <w:tcW w:w="1496" w:type="dxa"/>
            <w:shd w:val="clear" w:color="auto" w:fill="D9D9D9" w:themeFill="background1" w:themeFillShade="D9"/>
            <w:vAlign w:val="center"/>
          </w:tcPr>
          <w:p w14:paraId="69FA2B68"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Teachers Educators</w:t>
            </w:r>
          </w:p>
        </w:tc>
        <w:tc>
          <w:tcPr>
            <w:tcW w:w="2172" w:type="dxa"/>
            <w:vAlign w:val="center"/>
          </w:tcPr>
          <w:p w14:paraId="3D602C24" w14:textId="0259373C" w:rsidR="002E71AA" w:rsidRPr="002E71AA" w:rsidRDefault="002E71AA" w:rsidP="002E71AA">
            <w:pPr>
              <w:tabs>
                <w:tab w:val="left" w:pos="3075"/>
              </w:tabs>
              <w:jc w:val="left"/>
              <w:rPr>
                <w:rFonts w:asciiTheme="majorBidi" w:eastAsia="Times New Roman" w:hAnsiTheme="majorBidi" w:cstheme="majorBidi"/>
                <w:b/>
                <w:bCs/>
                <w:color w:val="000000" w:themeColor="text1"/>
                <w:sz w:val="24"/>
                <w:szCs w:val="24"/>
                <w:lang w:val="en"/>
              </w:rPr>
            </w:pPr>
          </w:p>
        </w:tc>
        <w:tc>
          <w:tcPr>
            <w:tcW w:w="1456" w:type="dxa"/>
            <w:shd w:val="clear" w:color="auto" w:fill="D9D9D9" w:themeFill="background1" w:themeFillShade="D9"/>
            <w:vAlign w:val="center"/>
          </w:tcPr>
          <w:p w14:paraId="2D8A487B"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Emails</w:t>
            </w:r>
          </w:p>
        </w:tc>
        <w:tc>
          <w:tcPr>
            <w:tcW w:w="4270" w:type="dxa"/>
            <w:gridSpan w:val="3"/>
            <w:vAlign w:val="center"/>
          </w:tcPr>
          <w:p w14:paraId="2D0B63A3" w14:textId="33A8A71F"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p>
        </w:tc>
      </w:tr>
      <w:tr w:rsidR="002E71AA" w:rsidRPr="002E71AA" w14:paraId="7A059BE7" w14:textId="77777777" w:rsidTr="002E71AA">
        <w:tc>
          <w:tcPr>
            <w:tcW w:w="1496" w:type="dxa"/>
            <w:shd w:val="clear" w:color="auto" w:fill="D9D9D9" w:themeFill="background1" w:themeFillShade="D9"/>
            <w:vAlign w:val="center"/>
          </w:tcPr>
          <w:p w14:paraId="208DAEE5"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Lecture Time</w:t>
            </w:r>
          </w:p>
        </w:tc>
        <w:tc>
          <w:tcPr>
            <w:tcW w:w="2172" w:type="dxa"/>
            <w:vAlign w:val="center"/>
          </w:tcPr>
          <w:p w14:paraId="70A062A0" w14:textId="3544A4D6" w:rsidR="002E71AA" w:rsidRPr="002E71AA" w:rsidRDefault="002E71AA" w:rsidP="002E71AA">
            <w:pPr>
              <w:tabs>
                <w:tab w:val="left" w:pos="3075"/>
              </w:tabs>
              <w:jc w:val="left"/>
              <w:rPr>
                <w:rFonts w:asciiTheme="majorBidi" w:eastAsia="Times New Roman" w:hAnsiTheme="majorBidi" w:cstheme="majorBidi"/>
                <w:color w:val="000000" w:themeColor="text1"/>
                <w:sz w:val="24"/>
                <w:szCs w:val="24"/>
                <w:lang w:val="en"/>
              </w:rPr>
            </w:pPr>
          </w:p>
        </w:tc>
        <w:tc>
          <w:tcPr>
            <w:tcW w:w="1456" w:type="dxa"/>
            <w:shd w:val="clear" w:color="auto" w:fill="D9D9D9" w:themeFill="background1" w:themeFillShade="D9"/>
            <w:vAlign w:val="center"/>
          </w:tcPr>
          <w:p w14:paraId="53F4953A"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Place</w:t>
            </w:r>
          </w:p>
        </w:tc>
        <w:tc>
          <w:tcPr>
            <w:tcW w:w="1424" w:type="dxa"/>
            <w:vAlign w:val="center"/>
          </w:tcPr>
          <w:p w14:paraId="690DAAB5"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4C5ADD63"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Attendance Type</w:t>
            </w:r>
          </w:p>
        </w:tc>
        <w:tc>
          <w:tcPr>
            <w:tcW w:w="1310" w:type="dxa"/>
            <w:vAlign w:val="center"/>
          </w:tcPr>
          <w:p w14:paraId="54EBED90"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rPr>
              <w:t xml:space="preserve">Face to face </w:t>
            </w:r>
          </w:p>
        </w:tc>
      </w:tr>
      <w:tr w:rsidR="002E71AA" w:rsidRPr="002E71AA" w14:paraId="63F5AB36" w14:textId="77777777" w:rsidTr="002E71AA">
        <w:tc>
          <w:tcPr>
            <w:tcW w:w="1496" w:type="dxa"/>
            <w:shd w:val="clear" w:color="auto" w:fill="D9D9D9" w:themeFill="background1" w:themeFillShade="D9"/>
            <w:vAlign w:val="center"/>
          </w:tcPr>
          <w:p w14:paraId="443AF104"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Semester</w:t>
            </w:r>
          </w:p>
        </w:tc>
        <w:tc>
          <w:tcPr>
            <w:tcW w:w="2172" w:type="dxa"/>
            <w:vAlign w:val="center"/>
          </w:tcPr>
          <w:p w14:paraId="243D0949" w14:textId="0ED57C32"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p>
        </w:tc>
        <w:tc>
          <w:tcPr>
            <w:tcW w:w="1456" w:type="dxa"/>
            <w:shd w:val="clear" w:color="auto" w:fill="D9D9D9" w:themeFill="background1" w:themeFillShade="D9"/>
            <w:vAlign w:val="center"/>
          </w:tcPr>
          <w:p w14:paraId="5499FF66"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Preparation Date</w:t>
            </w:r>
          </w:p>
        </w:tc>
        <w:tc>
          <w:tcPr>
            <w:tcW w:w="1424" w:type="dxa"/>
            <w:vAlign w:val="center"/>
          </w:tcPr>
          <w:p w14:paraId="32E7C9A4" w14:textId="77777777" w:rsidR="002E71AA" w:rsidRPr="002E71AA" w:rsidRDefault="002E71AA" w:rsidP="002E71AA">
            <w:pPr>
              <w:tabs>
                <w:tab w:val="left" w:pos="3075"/>
              </w:tabs>
              <w:jc w:val="center"/>
              <w:rPr>
                <w:rFonts w:asciiTheme="majorBidi" w:eastAsia="Times New Roman"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rPr>
              <w:t>6/12/2024</w:t>
            </w:r>
          </w:p>
        </w:tc>
        <w:tc>
          <w:tcPr>
            <w:tcW w:w="1536" w:type="dxa"/>
            <w:shd w:val="clear" w:color="auto" w:fill="D9D9D9" w:themeFill="background1" w:themeFillShade="D9"/>
            <w:vAlign w:val="center"/>
          </w:tcPr>
          <w:p w14:paraId="012F6D67" w14:textId="77777777" w:rsidR="002E71AA" w:rsidRPr="002E71AA" w:rsidRDefault="002E71AA" w:rsidP="002E71AA">
            <w:pPr>
              <w:tabs>
                <w:tab w:val="left" w:pos="3075"/>
              </w:tabs>
              <w:jc w:val="center"/>
              <w:rPr>
                <w:rFonts w:asciiTheme="majorBidi" w:eastAsia="Times New Roman" w:hAnsiTheme="majorBidi" w:cstheme="majorBidi"/>
                <w:b/>
                <w:bCs/>
                <w:color w:val="000000" w:themeColor="text1"/>
                <w:sz w:val="24"/>
                <w:szCs w:val="24"/>
                <w:lang w:val="en"/>
              </w:rPr>
            </w:pPr>
            <w:r w:rsidRPr="002E71AA">
              <w:rPr>
                <w:rFonts w:asciiTheme="majorBidi" w:eastAsia="Times New Roman" w:hAnsiTheme="majorBidi" w:cstheme="majorBidi"/>
                <w:b/>
                <w:bCs/>
                <w:color w:val="000000" w:themeColor="text1"/>
                <w:sz w:val="24"/>
                <w:szCs w:val="24"/>
                <w:lang w:val="en"/>
              </w:rPr>
              <w:t>Modification Date</w:t>
            </w:r>
          </w:p>
        </w:tc>
        <w:tc>
          <w:tcPr>
            <w:tcW w:w="1310" w:type="dxa"/>
            <w:vAlign w:val="center"/>
          </w:tcPr>
          <w:p w14:paraId="1384AD36" w14:textId="19A64EC1" w:rsidR="002E71AA" w:rsidRPr="002E71AA" w:rsidRDefault="009B1BE8" w:rsidP="009B1BE8">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24</w:t>
            </w:r>
            <w:r w:rsidR="002E71AA" w:rsidRPr="002E71AA">
              <w:rPr>
                <w:rFonts w:asciiTheme="majorBidi" w:eastAsia="Times New Roman" w:hAnsiTheme="majorBidi" w:cstheme="majorBidi"/>
                <w:color w:val="000000" w:themeColor="text1"/>
                <w:sz w:val="24"/>
                <w:szCs w:val="24"/>
                <w:lang w:val="en"/>
              </w:rPr>
              <w:t>/2/202</w:t>
            </w:r>
            <w:r>
              <w:rPr>
                <w:rFonts w:asciiTheme="majorBidi" w:eastAsia="Times New Roman" w:hAnsiTheme="majorBidi" w:cstheme="majorBidi"/>
                <w:color w:val="000000" w:themeColor="text1"/>
                <w:sz w:val="24"/>
                <w:szCs w:val="24"/>
                <w:lang w:val="en"/>
              </w:rPr>
              <w:t>5</w:t>
            </w:r>
          </w:p>
        </w:tc>
      </w:tr>
    </w:tbl>
    <w:tbl>
      <w:tblPr>
        <w:tblStyle w:val="TableGrid"/>
        <w:tblW w:w="0" w:type="auto"/>
        <w:tblLook w:val="04A0" w:firstRow="1" w:lastRow="0" w:firstColumn="1" w:lastColumn="0" w:noHBand="0" w:noVBand="1"/>
      </w:tblPr>
      <w:tblGrid>
        <w:gridCol w:w="9394"/>
      </w:tblGrid>
      <w:tr w:rsidR="00E324D5" w:rsidRPr="002E71AA" w14:paraId="6CB0435C" w14:textId="77777777" w:rsidTr="005B3DDD">
        <w:tc>
          <w:tcPr>
            <w:tcW w:w="9394" w:type="dxa"/>
            <w:shd w:val="clear" w:color="auto" w:fill="D9D9D9" w:themeFill="background1" w:themeFillShade="D9"/>
            <w:vAlign w:val="center"/>
          </w:tcPr>
          <w:p w14:paraId="22748F75" w14:textId="77777777" w:rsidR="00E324D5" w:rsidRPr="002E71AA" w:rsidRDefault="005B3DDD" w:rsidP="005B3DDD">
            <w:pPr>
              <w:jc w:val="cente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Abridged Course Description </w:t>
            </w:r>
          </w:p>
        </w:tc>
      </w:tr>
      <w:tr w:rsidR="00E324D5" w:rsidRPr="002E71AA" w14:paraId="5DEE415B" w14:textId="77777777" w:rsidTr="005B3DDD">
        <w:tc>
          <w:tcPr>
            <w:tcW w:w="9394" w:type="dxa"/>
            <w:vAlign w:val="center"/>
          </w:tcPr>
          <w:p w14:paraId="69C783D0" w14:textId="77777777" w:rsidR="002D3096" w:rsidRPr="002D3096" w:rsidRDefault="002D3096" w:rsidP="002D3096">
            <w:pPr>
              <w:rPr>
                <w:rFonts w:asciiTheme="majorBidi" w:hAnsiTheme="majorBidi" w:cstheme="majorBidi"/>
                <w:sz w:val="24"/>
                <w:szCs w:val="24"/>
              </w:rPr>
            </w:pPr>
            <w:r w:rsidRPr="002D3096">
              <w:rPr>
                <w:rFonts w:asciiTheme="majorBidi" w:hAnsiTheme="majorBidi" w:cstheme="majorBidi"/>
                <w:sz w:val="24"/>
                <w:szCs w:val="24"/>
              </w:rPr>
              <w:t>This course focuses on nursing leadership and management principles, emphasizing the integration of theoretical knowledge and practical skills to optimize healthcare delivery. It covers essential management functions, leadership roles, decision-making processes, and strategies for enhancing quality and safety in nursing practice.</w:t>
            </w:r>
            <w:r w:rsidR="00103586" w:rsidRPr="002E71AA">
              <w:rPr>
                <w:rFonts w:asciiTheme="majorBidi" w:hAnsiTheme="majorBidi" w:cstheme="majorBidi"/>
                <w:sz w:val="24"/>
                <w:szCs w:val="24"/>
              </w:rPr>
              <w:t xml:space="preserve"> Emphasis is placed on the organizations management of resources, including planning, organizing, directing, controlling and decision making. It familiarizes the students with management theories, organizational behavior theories and leadership styles that are relevant to the practice of nursing management. It explores the elements of the management process as well as change management strategies and their applications. It enhances students’ leadership skills in maintaining best practices and standards of care. Also includes principles of improving nursing care and human relations. </w:t>
            </w:r>
            <w:r w:rsidRPr="002D3096">
              <w:rPr>
                <w:rFonts w:asciiTheme="majorBidi" w:hAnsiTheme="majorBidi" w:cstheme="majorBidi"/>
                <w:sz w:val="24"/>
                <w:szCs w:val="24"/>
              </w:rPr>
              <w:t>Through case studies and interactive learning, students will develop critical thinking, communication, and leadership competencies required in diverse healthcare settings.</w:t>
            </w:r>
          </w:p>
          <w:p w14:paraId="411501AE" w14:textId="36D8C85C" w:rsidR="00E324D5" w:rsidRPr="002E71AA" w:rsidRDefault="00E324D5" w:rsidP="002D3096">
            <w:pPr>
              <w:rPr>
                <w:rFonts w:asciiTheme="majorBidi" w:eastAsia="Times New Roman" w:hAnsiTheme="majorBidi" w:cstheme="majorBidi"/>
                <w:color w:val="000000" w:themeColor="text1"/>
                <w:sz w:val="24"/>
                <w:szCs w:val="24"/>
                <w:lang w:bidi="ar"/>
              </w:rPr>
            </w:pPr>
          </w:p>
        </w:tc>
      </w:tr>
      <w:tr w:rsidR="00E324D5" w:rsidRPr="002E71AA" w14:paraId="0B634EC4" w14:textId="77777777" w:rsidTr="005B3DDD">
        <w:tc>
          <w:tcPr>
            <w:tcW w:w="9394" w:type="dxa"/>
            <w:shd w:val="clear" w:color="auto" w:fill="D9D9D9" w:themeFill="background1" w:themeFillShade="D9"/>
            <w:vAlign w:val="center"/>
          </w:tcPr>
          <w:p w14:paraId="184E3566" w14:textId="77777777" w:rsidR="00E324D5" w:rsidRPr="002E71AA"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Course Objectives</w:t>
            </w:r>
          </w:p>
        </w:tc>
      </w:tr>
      <w:tr w:rsidR="00E324D5" w:rsidRPr="002E71AA" w14:paraId="2EE86782" w14:textId="77777777" w:rsidTr="005B3DDD">
        <w:tc>
          <w:tcPr>
            <w:tcW w:w="9394" w:type="dxa"/>
            <w:vAlign w:val="center"/>
          </w:tcPr>
          <w:p w14:paraId="465527F9" w14:textId="77777777" w:rsidR="00614D98" w:rsidRPr="002B6DC0" w:rsidRDefault="00614D98" w:rsidP="00614D98">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E</w:t>
            </w:r>
            <w:r w:rsidRPr="002B6DC0">
              <w:rPr>
                <w:rFonts w:asciiTheme="majorBidi" w:hAnsiTheme="majorBidi" w:cstheme="majorBidi"/>
                <w:sz w:val="24"/>
                <w:szCs w:val="24"/>
              </w:rPr>
              <w:t>xplore the management process including planning, organizing, directing, controlling, and decision-making.</w:t>
            </w:r>
          </w:p>
          <w:p w14:paraId="2CB31E53" w14:textId="6CF865CE" w:rsidR="002D3096" w:rsidRPr="002D3096"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Understand the fundamental principles of nursing management and leadership.</w:t>
            </w:r>
          </w:p>
          <w:p w14:paraId="6C2C1301" w14:textId="77777777" w:rsidR="002D3096" w:rsidRPr="002D3096"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Apply management theories and leadership strategies in clinical and administrative settings.</w:t>
            </w:r>
          </w:p>
          <w:p w14:paraId="049D2E8D" w14:textId="77777777" w:rsidR="002D3096" w:rsidRPr="002D3096"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Demonstrate effective decision-making and problem-solving skills within healthcare teams.</w:t>
            </w:r>
          </w:p>
          <w:p w14:paraId="7A3170B6" w14:textId="77777777" w:rsidR="002D3096" w:rsidRPr="002D3096"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Evaluate management practices to improve healthcare quality and patient safety.</w:t>
            </w:r>
          </w:p>
          <w:p w14:paraId="720D0BA4" w14:textId="77777777" w:rsidR="002D3096" w:rsidRPr="002D3096"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Develop leadership competencies in managing healthcare resources and staff.</w:t>
            </w:r>
          </w:p>
          <w:p w14:paraId="6973A8DA" w14:textId="77777777" w:rsidR="002D3096" w:rsidRPr="002D3096"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Integrate ethical and legal considerations into nursing management practices.</w:t>
            </w:r>
          </w:p>
          <w:p w14:paraId="7BD17E54" w14:textId="481D2B0A" w:rsidR="00E324D5" w:rsidRPr="002E71AA" w:rsidRDefault="002D3096" w:rsidP="00614D98">
            <w:pPr>
              <w:pStyle w:val="ListParagraph"/>
              <w:numPr>
                <w:ilvl w:val="0"/>
                <w:numId w:val="1"/>
              </w:numPr>
              <w:rPr>
                <w:rFonts w:asciiTheme="majorBidi" w:hAnsiTheme="majorBidi" w:cstheme="majorBidi"/>
                <w:sz w:val="24"/>
                <w:szCs w:val="24"/>
              </w:rPr>
            </w:pPr>
            <w:r w:rsidRPr="002D3096">
              <w:rPr>
                <w:rFonts w:asciiTheme="majorBidi" w:hAnsiTheme="majorBidi" w:cstheme="majorBidi"/>
                <w:sz w:val="24"/>
                <w:szCs w:val="24"/>
              </w:rPr>
              <w:t>Promote effective communication and collaboration within interdisciplinary teams.</w:t>
            </w:r>
          </w:p>
        </w:tc>
      </w:tr>
    </w:tbl>
    <w:p w14:paraId="24D7BDF8" w14:textId="2618B3A2" w:rsidR="00E324D5" w:rsidRDefault="00E324D5" w:rsidP="002F4937">
      <w:pPr>
        <w:shd w:val="clear" w:color="auto" w:fill="FFFFFF"/>
        <w:rPr>
          <w:rFonts w:asciiTheme="majorBidi" w:eastAsia="Times New Roman" w:hAnsiTheme="majorBidi" w:cstheme="majorBidi"/>
          <w:color w:val="000000" w:themeColor="text1"/>
          <w:sz w:val="24"/>
          <w:szCs w:val="24"/>
          <w:lang w:val="en" w:bidi="ar"/>
        </w:rPr>
      </w:pPr>
    </w:p>
    <w:p w14:paraId="1CB00500" w14:textId="77777777" w:rsidR="002D3096" w:rsidRPr="002E71AA" w:rsidRDefault="002D3096"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2E71AA" w14:paraId="1E025249" w14:textId="77777777" w:rsidTr="005B3DDD">
        <w:tc>
          <w:tcPr>
            <w:tcW w:w="9394" w:type="dxa"/>
            <w:shd w:val="clear" w:color="auto" w:fill="D9D9D9" w:themeFill="background1" w:themeFillShade="D9"/>
            <w:vAlign w:val="center"/>
          </w:tcPr>
          <w:p w14:paraId="039FA179" w14:textId="77777777" w:rsidR="00E324D5" w:rsidRPr="002E71AA" w:rsidRDefault="005B3DDD" w:rsidP="005B3DDD">
            <w:pPr>
              <w:jc w:val="center"/>
              <w:rPr>
                <w:rFonts w:asciiTheme="majorBidi" w:eastAsia="Times New Roman" w:hAnsiTheme="majorBidi" w:cstheme="majorBidi"/>
                <w:b/>
                <w:bCs/>
                <w:color w:val="000000" w:themeColor="text1"/>
                <w:sz w:val="24"/>
                <w:szCs w:val="24"/>
                <w:lang w:val="en" w:bidi="ar"/>
              </w:rPr>
            </w:pPr>
            <w:r w:rsidRPr="002E71AA">
              <w:rPr>
                <w:rFonts w:asciiTheme="majorBidi" w:hAnsiTheme="majorBidi" w:cstheme="majorBidi"/>
                <w:b/>
                <w:bCs/>
                <w:sz w:val="24"/>
                <w:szCs w:val="24"/>
              </w:rPr>
              <w:t xml:space="preserve">CILOs (Learning </w:t>
            </w:r>
            <w:r w:rsidR="00F161B9" w:rsidRPr="002E71AA">
              <w:rPr>
                <w:rFonts w:asciiTheme="majorBidi" w:hAnsiTheme="majorBidi" w:cstheme="majorBidi"/>
                <w:b/>
                <w:bCs/>
                <w:sz w:val="24"/>
                <w:szCs w:val="24"/>
              </w:rPr>
              <w:t>Outcomes</w:t>
            </w:r>
            <w:r w:rsidRPr="002E71AA">
              <w:rPr>
                <w:rFonts w:asciiTheme="majorBidi" w:hAnsiTheme="majorBidi" w:cstheme="majorBidi"/>
                <w:b/>
                <w:bCs/>
                <w:sz w:val="24"/>
                <w:szCs w:val="24"/>
              </w:rPr>
              <w:t>)</w:t>
            </w:r>
          </w:p>
        </w:tc>
      </w:tr>
      <w:tr w:rsidR="00E324D5" w:rsidRPr="002E71AA" w14:paraId="6BC7653E" w14:textId="77777777" w:rsidTr="005B3DDD">
        <w:tc>
          <w:tcPr>
            <w:tcW w:w="9394" w:type="dxa"/>
            <w:shd w:val="clear" w:color="auto" w:fill="D9D9D9" w:themeFill="background1" w:themeFillShade="D9"/>
            <w:vAlign w:val="center"/>
          </w:tcPr>
          <w:p w14:paraId="5A1B7E41" w14:textId="77777777" w:rsidR="00E324D5" w:rsidRPr="002E71AA" w:rsidRDefault="005B3DDD" w:rsidP="005B3DDD">
            <w:pPr>
              <w:jc w:val="left"/>
              <w:rPr>
                <w:rFonts w:asciiTheme="majorBidi" w:eastAsia="Times New Roman" w:hAnsiTheme="majorBidi" w:cstheme="majorBidi"/>
                <w:b/>
                <w:bCs/>
                <w:color w:val="000000" w:themeColor="text1"/>
                <w:sz w:val="24"/>
                <w:szCs w:val="24"/>
                <w:lang w:val="en" w:bidi="ar"/>
              </w:rPr>
            </w:pPr>
            <w:r w:rsidRPr="002E71AA">
              <w:rPr>
                <w:rFonts w:asciiTheme="majorBidi" w:eastAsia="Times New Roman" w:hAnsiTheme="majorBidi" w:cstheme="majorBidi"/>
                <w:b/>
                <w:bCs/>
                <w:color w:val="000000" w:themeColor="text1"/>
                <w:sz w:val="24"/>
                <w:szCs w:val="24"/>
                <w:lang w:val="en" w:bidi="ar"/>
              </w:rPr>
              <w:t>Knowledge</w:t>
            </w:r>
          </w:p>
        </w:tc>
      </w:tr>
      <w:tr w:rsidR="00E324D5" w:rsidRPr="002E71AA" w14:paraId="7FB703B1" w14:textId="77777777" w:rsidTr="005B3DDD">
        <w:tc>
          <w:tcPr>
            <w:tcW w:w="9394" w:type="dxa"/>
            <w:shd w:val="clear" w:color="auto" w:fill="FFFFFF" w:themeFill="background1"/>
            <w:vAlign w:val="center"/>
          </w:tcPr>
          <w:p w14:paraId="1C2E09D4" w14:textId="77777777" w:rsidR="005F107A" w:rsidRPr="005F107A" w:rsidRDefault="006B0BC4" w:rsidP="005F107A">
            <w:pPr>
              <w:spacing w:before="120"/>
              <w:contextualSpacing/>
              <w:rPr>
                <w:rFonts w:asciiTheme="majorBidi" w:hAnsiTheme="majorBidi" w:cstheme="majorBidi"/>
                <w:sz w:val="24"/>
                <w:szCs w:val="24"/>
                <w:lang w:bidi="ar-JO"/>
              </w:rPr>
            </w:pPr>
            <w:r w:rsidRPr="002E71AA">
              <w:rPr>
                <w:rFonts w:asciiTheme="majorBidi" w:hAnsiTheme="majorBidi" w:cstheme="majorBidi"/>
                <w:sz w:val="24"/>
                <w:szCs w:val="24"/>
                <w:lang w:bidi="ar-JO"/>
              </w:rPr>
              <w:t>a1.</w:t>
            </w:r>
            <w:r w:rsidR="00D25D01" w:rsidRPr="002E71AA">
              <w:rPr>
                <w:rFonts w:asciiTheme="majorBidi" w:hAnsiTheme="majorBidi" w:cstheme="majorBidi"/>
                <w:sz w:val="24"/>
                <w:szCs w:val="24"/>
                <w:lang w:bidi="ar-JO"/>
              </w:rPr>
              <w:t xml:space="preserve"> </w:t>
            </w:r>
            <w:r w:rsidR="00AA0340" w:rsidRPr="002E71AA">
              <w:rPr>
                <w:rFonts w:asciiTheme="majorBidi" w:hAnsiTheme="majorBidi" w:cstheme="majorBidi"/>
                <w:sz w:val="24"/>
                <w:szCs w:val="24"/>
                <w:lang w:bidi="ar-JO"/>
              </w:rPr>
              <w:t xml:space="preserve">Explain </w:t>
            </w:r>
            <w:r w:rsidR="005F107A" w:rsidRPr="005F107A">
              <w:rPr>
                <w:rFonts w:asciiTheme="majorBidi" w:hAnsiTheme="majorBidi" w:cstheme="majorBidi"/>
                <w:sz w:val="24"/>
                <w:szCs w:val="24"/>
                <w:lang w:bidi="ar-JO"/>
              </w:rPr>
              <w:t>management theories and leadership principles in nursing.</w:t>
            </w:r>
          </w:p>
          <w:p w14:paraId="0BD7F8BF" w14:textId="68C65815" w:rsidR="006F0C0D" w:rsidRPr="002E71AA" w:rsidRDefault="006F0C0D" w:rsidP="005F107A">
            <w:pPr>
              <w:spacing w:before="120"/>
              <w:contextualSpacing/>
              <w:rPr>
                <w:rFonts w:asciiTheme="majorBidi" w:hAnsiTheme="majorBidi" w:cstheme="majorBidi"/>
                <w:sz w:val="24"/>
                <w:szCs w:val="24"/>
                <w:lang w:bidi="ar-JO"/>
              </w:rPr>
            </w:pPr>
            <w:r w:rsidRPr="002E71AA">
              <w:rPr>
                <w:rFonts w:asciiTheme="majorBidi" w:hAnsiTheme="majorBidi" w:cstheme="majorBidi"/>
                <w:sz w:val="24"/>
                <w:szCs w:val="24"/>
                <w:lang w:bidi="ar-JO"/>
              </w:rPr>
              <w:t xml:space="preserve">a2. </w:t>
            </w:r>
            <w:r w:rsidR="00FA7EF6" w:rsidRPr="002E71AA">
              <w:rPr>
                <w:rFonts w:asciiTheme="majorBidi" w:hAnsiTheme="majorBidi" w:cstheme="majorBidi"/>
                <w:sz w:val="24"/>
                <w:szCs w:val="24"/>
                <w:lang w:bidi="ar-JO"/>
              </w:rPr>
              <w:t>Identify the elements of the management process and their applications at the different nursing managerial levels.</w:t>
            </w:r>
          </w:p>
          <w:p w14:paraId="651CA671" w14:textId="7F4F1DEC" w:rsidR="006F0C0D" w:rsidRPr="002E71AA" w:rsidRDefault="006F0C0D" w:rsidP="005F107A">
            <w:pPr>
              <w:spacing w:before="120"/>
              <w:contextualSpacing/>
              <w:rPr>
                <w:rFonts w:asciiTheme="majorBidi" w:hAnsiTheme="majorBidi" w:cstheme="majorBidi"/>
                <w:sz w:val="24"/>
                <w:szCs w:val="24"/>
                <w:lang w:bidi="ar-JO"/>
              </w:rPr>
            </w:pPr>
            <w:r w:rsidRPr="002E71AA">
              <w:rPr>
                <w:rFonts w:asciiTheme="majorBidi" w:hAnsiTheme="majorBidi" w:cstheme="majorBidi"/>
                <w:sz w:val="24"/>
                <w:szCs w:val="24"/>
                <w:lang w:bidi="ar-JO"/>
              </w:rPr>
              <w:t xml:space="preserve">a3. </w:t>
            </w:r>
            <w:r w:rsidR="00D03CA0" w:rsidRPr="00D03CA0">
              <w:rPr>
                <w:rFonts w:asciiTheme="majorBidi" w:hAnsiTheme="majorBidi" w:cstheme="majorBidi"/>
                <w:sz w:val="24"/>
                <w:szCs w:val="24"/>
                <w:lang w:bidi="ar-JO"/>
              </w:rPr>
              <w:t xml:space="preserve">Identify strategies for quality </w:t>
            </w:r>
            <w:r w:rsidR="00D03CA0">
              <w:rPr>
                <w:rFonts w:asciiTheme="majorBidi" w:hAnsiTheme="majorBidi" w:cstheme="majorBidi"/>
                <w:sz w:val="24"/>
                <w:szCs w:val="24"/>
                <w:lang w:bidi="ar-JO"/>
              </w:rPr>
              <w:t>improvement and risk management</w:t>
            </w:r>
            <w:r w:rsidR="006B0BC4" w:rsidRPr="002E71AA">
              <w:rPr>
                <w:rFonts w:asciiTheme="majorBidi" w:hAnsiTheme="majorBidi" w:cstheme="majorBidi"/>
                <w:sz w:val="24"/>
                <w:szCs w:val="24"/>
                <w:lang w:bidi="ar-JO"/>
              </w:rPr>
              <w:t>.</w:t>
            </w:r>
          </w:p>
          <w:p w14:paraId="6F8295BA" w14:textId="364C42DD" w:rsidR="00FA7EF6" w:rsidRPr="002E71AA" w:rsidRDefault="00FA7EF6" w:rsidP="005F107A">
            <w:pPr>
              <w:spacing w:before="120"/>
              <w:contextualSpacing/>
              <w:rPr>
                <w:rFonts w:asciiTheme="majorBidi" w:hAnsiTheme="majorBidi" w:cstheme="majorBidi"/>
                <w:sz w:val="24"/>
                <w:szCs w:val="24"/>
                <w:lang w:bidi="ar-JO"/>
              </w:rPr>
            </w:pPr>
            <w:r w:rsidRPr="002E71AA">
              <w:rPr>
                <w:rFonts w:asciiTheme="majorBidi" w:hAnsiTheme="majorBidi" w:cstheme="majorBidi"/>
                <w:sz w:val="24"/>
                <w:szCs w:val="24"/>
                <w:lang w:bidi="ar-JO"/>
              </w:rPr>
              <w:t xml:space="preserve">a4. </w:t>
            </w:r>
            <w:r w:rsidR="00D03CA0" w:rsidRPr="00D03CA0">
              <w:rPr>
                <w:rFonts w:asciiTheme="majorBidi" w:hAnsiTheme="majorBidi" w:cstheme="majorBidi"/>
                <w:sz w:val="24"/>
                <w:szCs w:val="24"/>
                <w:lang w:bidi="ar-JO"/>
              </w:rPr>
              <w:t>Recognize ethical, legal, and cultural considerations in nursing management.</w:t>
            </w:r>
          </w:p>
        </w:tc>
      </w:tr>
      <w:tr w:rsidR="00E324D5" w:rsidRPr="002E71AA" w14:paraId="769037E2" w14:textId="77777777" w:rsidTr="005B3DDD">
        <w:tc>
          <w:tcPr>
            <w:tcW w:w="9394" w:type="dxa"/>
            <w:shd w:val="clear" w:color="auto" w:fill="D9D9D9" w:themeFill="background1" w:themeFillShade="D9"/>
            <w:vAlign w:val="center"/>
          </w:tcPr>
          <w:p w14:paraId="2B1598B6" w14:textId="77777777" w:rsidR="00E324D5" w:rsidRPr="002E71AA" w:rsidRDefault="005B3DDD" w:rsidP="005B3DDD">
            <w:pPr>
              <w:jc w:val="left"/>
              <w:rPr>
                <w:rFonts w:asciiTheme="majorBidi" w:eastAsia="Times New Roman" w:hAnsiTheme="majorBidi" w:cstheme="majorBidi"/>
                <w:b/>
                <w:bCs/>
                <w:color w:val="000000" w:themeColor="text1"/>
                <w:sz w:val="24"/>
                <w:szCs w:val="24"/>
                <w:lang w:val="en" w:bidi="ar"/>
              </w:rPr>
            </w:pPr>
            <w:r w:rsidRPr="002E71AA">
              <w:rPr>
                <w:rFonts w:asciiTheme="majorBidi" w:eastAsia="Times New Roman" w:hAnsiTheme="majorBidi" w:cstheme="majorBidi"/>
                <w:b/>
                <w:bCs/>
                <w:color w:val="000000" w:themeColor="text1"/>
                <w:sz w:val="24"/>
                <w:szCs w:val="24"/>
                <w:lang w:val="en" w:bidi="ar"/>
              </w:rPr>
              <w:t>Skills</w:t>
            </w:r>
          </w:p>
        </w:tc>
      </w:tr>
      <w:tr w:rsidR="005B3DDD" w:rsidRPr="002E71AA" w14:paraId="63150457" w14:textId="77777777" w:rsidTr="00FA7EF6">
        <w:trPr>
          <w:trHeight w:val="602"/>
        </w:trPr>
        <w:tc>
          <w:tcPr>
            <w:tcW w:w="9394" w:type="dxa"/>
            <w:vAlign w:val="center"/>
          </w:tcPr>
          <w:p w14:paraId="04E60CD1" w14:textId="367DD8B2" w:rsidR="006F0C0D" w:rsidRPr="002E71AA" w:rsidRDefault="006F0C0D" w:rsidP="005F107A">
            <w:pPr>
              <w:jc w:val="left"/>
              <w:rPr>
                <w:rFonts w:asciiTheme="majorBidi" w:hAnsiTheme="majorBidi" w:cstheme="majorBidi"/>
                <w:sz w:val="24"/>
                <w:szCs w:val="24"/>
                <w:lang w:bidi="ar-JO"/>
              </w:rPr>
            </w:pPr>
            <w:r w:rsidRPr="002E71AA">
              <w:rPr>
                <w:rFonts w:asciiTheme="majorBidi" w:hAnsiTheme="majorBidi" w:cstheme="majorBidi"/>
                <w:sz w:val="24"/>
                <w:szCs w:val="24"/>
                <w:lang w:bidi="ar-JO"/>
              </w:rPr>
              <w:t>b1.</w:t>
            </w:r>
            <w:r w:rsidR="00A904DC" w:rsidRPr="002E71AA">
              <w:rPr>
                <w:rFonts w:asciiTheme="majorBidi" w:hAnsiTheme="majorBidi" w:cstheme="majorBidi"/>
                <w:sz w:val="24"/>
                <w:szCs w:val="24"/>
              </w:rPr>
              <w:t xml:space="preserve"> </w:t>
            </w:r>
            <w:r w:rsidR="005F107A" w:rsidRPr="005F107A">
              <w:rPr>
                <w:rFonts w:asciiTheme="majorBidi" w:hAnsiTheme="majorBidi" w:cstheme="majorBidi"/>
                <w:sz w:val="24"/>
                <w:szCs w:val="24"/>
              </w:rPr>
              <w:t>Apply lea</w:t>
            </w:r>
            <w:r w:rsidR="005F107A">
              <w:rPr>
                <w:rFonts w:asciiTheme="majorBidi" w:hAnsiTheme="majorBidi" w:cstheme="majorBidi"/>
                <w:sz w:val="24"/>
                <w:szCs w:val="24"/>
              </w:rPr>
              <w:t>dership and management skills</w:t>
            </w:r>
            <w:r w:rsidR="002E71AA" w:rsidRPr="002E71AA">
              <w:rPr>
                <w:rFonts w:asciiTheme="majorBidi" w:hAnsiTheme="majorBidi" w:cstheme="majorBidi"/>
                <w:sz w:val="24"/>
                <w:szCs w:val="24"/>
                <w:lang w:bidi="ar-JO"/>
              </w:rPr>
              <w:t xml:space="preserve"> in the management of nursing situations.</w:t>
            </w:r>
          </w:p>
          <w:p w14:paraId="092B7430" w14:textId="1C3C1976" w:rsidR="000D4161" w:rsidRPr="002E71AA" w:rsidRDefault="006F0C0D" w:rsidP="005F107A">
            <w:pPr>
              <w:jc w:val="left"/>
              <w:rPr>
                <w:rFonts w:asciiTheme="majorBidi" w:hAnsiTheme="majorBidi" w:cstheme="majorBidi"/>
                <w:sz w:val="24"/>
                <w:szCs w:val="24"/>
                <w:lang w:bidi="ar-JO"/>
              </w:rPr>
            </w:pPr>
            <w:r w:rsidRPr="002E71AA">
              <w:rPr>
                <w:rFonts w:asciiTheme="majorBidi" w:hAnsiTheme="majorBidi" w:cstheme="majorBidi"/>
                <w:sz w:val="24"/>
                <w:szCs w:val="24"/>
                <w:lang w:bidi="ar-JO"/>
              </w:rPr>
              <w:t xml:space="preserve">b2. </w:t>
            </w:r>
            <w:r w:rsidR="005F107A" w:rsidRPr="005F107A">
              <w:rPr>
                <w:rFonts w:asciiTheme="majorBidi" w:hAnsiTheme="majorBidi" w:cstheme="majorBidi"/>
                <w:sz w:val="24"/>
                <w:szCs w:val="24"/>
                <w:lang w:bidi="ar-JO"/>
              </w:rPr>
              <w:t>Demonstrate critical thinking and clinical reasoning in managerial decision-making</w:t>
            </w:r>
            <w:r w:rsidR="002E71AA" w:rsidRPr="002E71AA">
              <w:rPr>
                <w:rFonts w:asciiTheme="majorBidi" w:hAnsiTheme="majorBidi" w:cstheme="majorBidi"/>
                <w:sz w:val="24"/>
                <w:szCs w:val="24"/>
                <w:lang w:bidi="ar-JO"/>
              </w:rPr>
              <w:t>.</w:t>
            </w:r>
          </w:p>
        </w:tc>
      </w:tr>
      <w:tr w:rsidR="005E501A" w:rsidRPr="002E71AA" w14:paraId="1ABC1346" w14:textId="77777777" w:rsidTr="005B3DDD">
        <w:tc>
          <w:tcPr>
            <w:tcW w:w="9394" w:type="dxa"/>
            <w:shd w:val="clear" w:color="auto" w:fill="D9D9D9" w:themeFill="background1" w:themeFillShade="D9"/>
            <w:vAlign w:val="center"/>
          </w:tcPr>
          <w:p w14:paraId="38547292" w14:textId="77777777" w:rsidR="005E501A" w:rsidRPr="002E71AA" w:rsidRDefault="005E501A" w:rsidP="005E501A">
            <w:pPr>
              <w:jc w:val="left"/>
              <w:rPr>
                <w:rFonts w:asciiTheme="majorBidi" w:eastAsia="Times New Roman" w:hAnsiTheme="majorBidi" w:cstheme="majorBidi"/>
                <w:b/>
                <w:bCs/>
                <w:color w:val="000000" w:themeColor="text1"/>
                <w:sz w:val="24"/>
                <w:szCs w:val="24"/>
                <w:lang w:val="en" w:bidi="ar"/>
              </w:rPr>
            </w:pPr>
            <w:r w:rsidRPr="002E71AA">
              <w:rPr>
                <w:rFonts w:asciiTheme="majorBidi" w:eastAsia="Times New Roman" w:hAnsiTheme="majorBidi" w:cstheme="majorBidi"/>
                <w:b/>
                <w:bCs/>
                <w:color w:val="000000" w:themeColor="text1"/>
                <w:sz w:val="24"/>
                <w:szCs w:val="24"/>
                <w:lang w:val="en" w:bidi="ar"/>
              </w:rPr>
              <w:t>Competences</w:t>
            </w:r>
          </w:p>
        </w:tc>
      </w:tr>
      <w:tr w:rsidR="005E501A" w:rsidRPr="002E71AA" w14:paraId="430F1C58" w14:textId="77777777" w:rsidTr="005B3DDD">
        <w:tc>
          <w:tcPr>
            <w:tcW w:w="9394" w:type="dxa"/>
            <w:vAlign w:val="center"/>
          </w:tcPr>
          <w:p w14:paraId="69036A3A" w14:textId="7BF7A7EA" w:rsidR="001103D5" w:rsidRPr="005F107A" w:rsidRDefault="005E501A" w:rsidP="00F35BC9">
            <w:pPr>
              <w:jc w:val="left"/>
              <w:rPr>
                <w:rFonts w:asciiTheme="majorBidi" w:hAnsiTheme="majorBidi" w:cstheme="majorBidi"/>
                <w:sz w:val="24"/>
                <w:szCs w:val="24"/>
                <w:lang w:bidi="ar-JO"/>
              </w:rPr>
            </w:pPr>
            <w:bookmarkStart w:id="0" w:name="_GoBack" w:colFirst="0" w:colLast="0"/>
            <w:r w:rsidRPr="005F107A">
              <w:rPr>
                <w:rFonts w:asciiTheme="majorBidi" w:hAnsiTheme="majorBidi" w:cstheme="majorBidi"/>
                <w:sz w:val="24"/>
                <w:szCs w:val="24"/>
                <w:lang w:bidi="ar-JO"/>
              </w:rPr>
              <w:t>c1.</w:t>
            </w:r>
            <w:r w:rsidR="006F0C0D" w:rsidRPr="005F107A">
              <w:rPr>
                <w:rFonts w:asciiTheme="majorBidi" w:hAnsiTheme="majorBidi" w:cstheme="majorBidi"/>
                <w:sz w:val="24"/>
                <w:szCs w:val="24"/>
                <w:lang w:bidi="ar-JO"/>
              </w:rPr>
              <w:t xml:space="preserve"> </w:t>
            </w:r>
            <w:r w:rsidR="005F107A" w:rsidRPr="005F107A">
              <w:rPr>
                <w:rFonts w:asciiTheme="majorBidi" w:hAnsiTheme="majorBidi" w:cstheme="majorBidi"/>
                <w:sz w:val="24"/>
                <w:szCs w:val="24"/>
                <w:lang w:bidi="ar-JO"/>
              </w:rPr>
              <w:t>Exhibit professional communication and collaboration within healthcare teams.</w:t>
            </w:r>
          </w:p>
        </w:tc>
      </w:tr>
      <w:bookmarkEnd w:id="0"/>
      <w:tr w:rsidR="005B3DDD" w:rsidRPr="002E71AA" w14:paraId="04ADEA4C" w14:textId="77777777" w:rsidTr="005B3DDD">
        <w:tc>
          <w:tcPr>
            <w:tcW w:w="9394" w:type="dxa"/>
            <w:shd w:val="clear" w:color="auto" w:fill="D9D9D9" w:themeFill="background1" w:themeFillShade="D9"/>
            <w:vAlign w:val="center"/>
          </w:tcPr>
          <w:p w14:paraId="35BF3DAD" w14:textId="77777777" w:rsidR="005B3DDD" w:rsidRPr="002E71AA" w:rsidRDefault="005E501A" w:rsidP="005B3DDD">
            <w:pPr>
              <w:jc w:val="left"/>
              <w:rPr>
                <w:rFonts w:asciiTheme="majorBidi" w:eastAsia="Times New Roman" w:hAnsiTheme="majorBidi" w:cstheme="majorBidi"/>
                <w:b/>
                <w:bCs/>
                <w:color w:val="000000" w:themeColor="text1"/>
                <w:sz w:val="24"/>
                <w:szCs w:val="24"/>
                <w:lang w:val="en" w:bidi="ar"/>
              </w:rPr>
            </w:pPr>
            <w:r w:rsidRPr="002E71AA">
              <w:rPr>
                <w:rFonts w:asciiTheme="majorBidi" w:eastAsia="Times New Roman" w:hAnsiTheme="majorBidi" w:cstheme="majorBidi"/>
                <w:b/>
                <w:bCs/>
                <w:color w:val="000000" w:themeColor="text1"/>
                <w:sz w:val="24"/>
                <w:szCs w:val="24"/>
                <w:lang w:val="en" w:bidi="ar"/>
              </w:rPr>
              <w:t>Teaching &amp; Learning Methods</w:t>
            </w:r>
          </w:p>
        </w:tc>
      </w:tr>
      <w:tr w:rsidR="005B3DDD" w:rsidRPr="002E71AA" w14:paraId="2CDCE5EF" w14:textId="77777777" w:rsidTr="005B3DDD">
        <w:tc>
          <w:tcPr>
            <w:tcW w:w="9394" w:type="dxa"/>
            <w:vAlign w:val="center"/>
          </w:tcPr>
          <w:p w14:paraId="56F30699" w14:textId="77777777" w:rsidR="006F0C0D" w:rsidRPr="002E71AA" w:rsidRDefault="006F0C0D" w:rsidP="00361E62">
            <w:pPr>
              <w:pStyle w:val="ListParagraph"/>
              <w:numPr>
                <w:ilvl w:val="0"/>
                <w:numId w:val="2"/>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44510322" w14:textId="77777777" w:rsidR="006F0C0D" w:rsidRPr="002E71AA"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p w14:paraId="72F20A3D" w14:textId="77777777" w:rsidR="006F0C0D" w:rsidRPr="002E71AA"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Concept maps</w:t>
            </w:r>
          </w:p>
          <w:p w14:paraId="2B1A1C21" w14:textId="77777777" w:rsidR="006F0C0D" w:rsidRPr="002E71AA"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Flipped classroom</w:t>
            </w:r>
          </w:p>
          <w:p w14:paraId="3524E42F" w14:textId="77777777" w:rsidR="005B3DDD" w:rsidRDefault="006F0C0D" w:rsidP="00361E62">
            <w:pPr>
              <w:pStyle w:val="ListParagraph"/>
              <w:numPr>
                <w:ilvl w:val="0"/>
                <w:numId w:val="2"/>
              </w:numPr>
              <w:spacing w:before="120"/>
              <w:rPr>
                <w:rFonts w:asciiTheme="majorBidi" w:eastAsia="Calibri" w:hAnsiTheme="majorBidi" w:cstheme="majorBidi"/>
                <w:color w:val="000000"/>
                <w:sz w:val="24"/>
                <w:szCs w:val="24"/>
              </w:rPr>
            </w:pPr>
            <w:r w:rsidRPr="002E71AA">
              <w:rPr>
                <w:rFonts w:asciiTheme="majorBidi" w:eastAsia="Calibri" w:hAnsiTheme="majorBidi" w:cstheme="majorBidi"/>
                <w:color w:val="000000"/>
                <w:sz w:val="24"/>
                <w:szCs w:val="24"/>
              </w:rPr>
              <w:t>Case based learning</w:t>
            </w:r>
          </w:p>
          <w:p w14:paraId="74CDD8C9" w14:textId="754786FD" w:rsidR="00AE38A4" w:rsidRDefault="00B8611A" w:rsidP="00AE38A4">
            <w:pPr>
              <w:pStyle w:val="ListParagraph"/>
              <w:numPr>
                <w:ilvl w:val="0"/>
                <w:numId w:val="2"/>
              </w:numPr>
              <w:spacing w:before="120"/>
              <w:rPr>
                <w:rFonts w:asciiTheme="majorBidi" w:eastAsia="Calibri" w:hAnsiTheme="majorBidi" w:cstheme="majorBidi"/>
                <w:color w:val="000000"/>
                <w:sz w:val="24"/>
                <w:szCs w:val="24"/>
              </w:rPr>
            </w:pPr>
            <w:r>
              <w:rPr>
                <w:rFonts w:asciiTheme="majorBidi" w:eastAsia="Calibri" w:hAnsiTheme="majorBidi" w:cstheme="majorBidi"/>
                <w:color w:val="000000"/>
                <w:sz w:val="24"/>
                <w:szCs w:val="24"/>
              </w:rPr>
              <w:t>Role-play</w:t>
            </w:r>
          </w:p>
          <w:p w14:paraId="54129C4F" w14:textId="6709020D" w:rsidR="00DF706E" w:rsidRDefault="00DF706E" w:rsidP="00DF706E">
            <w:pPr>
              <w:pStyle w:val="ListParagraph"/>
              <w:numPr>
                <w:ilvl w:val="0"/>
                <w:numId w:val="2"/>
              </w:numPr>
              <w:spacing w:before="120"/>
              <w:rPr>
                <w:rFonts w:asciiTheme="majorBidi" w:eastAsia="Calibri" w:hAnsiTheme="majorBidi" w:cstheme="majorBidi"/>
                <w:color w:val="000000"/>
                <w:sz w:val="24"/>
                <w:szCs w:val="24"/>
              </w:rPr>
            </w:pPr>
            <w:r w:rsidRPr="00DF706E">
              <w:rPr>
                <w:rFonts w:asciiTheme="majorBidi" w:eastAsia="Calibri" w:hAnsiTheme="majorBidi" w:cstheme="majorBidi"/>
                <w:color w:val="000000"/>
                <w:sz w:val="24"/>
                <w:szCs w:val="24"/>
              </w:rPr>
              <w:t>Problem-based Learning</w:t>
            </w:r>
          </w:p>
          <w:p w14:paraId="1F020DEC" w14:textId="09F0C54D" w:rsidR="00B01C4F" w:rsidRPr="002E71AA" w:rsidRDefault="00B01C4F" w:rsidP="00B01C4F">
            <w:pPr>
              <w:pStyle w:val="ListParagraph"/>
              <w:spacing w:before="120"/>
              <w:ind w:left="360"/>
              <w:rPr>
                <w:rFonts w:asciiTheme="majorBidi" w:eastAsia="Calibri" w:hAnsiTheme="majorBidi" w:cstheme="majorBidi"/>
                <w:color w:val="000000"/>
                <w:sz w:val="24"/>
                <w:szCs w:val="24"/>
              </w:rPr>
            </w:pPr>
          </w:p>
        </w:tc>
      </w:tr>
      <w:tr w:rsidR="005B3DDD" w:rsidRPr="002E71AA" w14:paraId="5E883AD1" w14:textId="77777777" w:rsidTr="005B3DDD">
        <w:tc>
          <w:tcPr>
            <w:tcW w:w="9394" w:type="dxa"/>
            <w:shd w:val="clear" w:color="auto" w:fill="D9D9D9" w:themeFill="background1" w:themeFillShade="D9"/>
            <w:vAlign w:val="center"/>
          </w:tcPr>
          <w:p w14:paraId="316DDB71" w14:textId="00D8A6C4" w:rsidR="005B3DDD" w:rsidRPr="002E71AA" w:rsidRDefault="00537621" w:rsidP="005B3DDD">
            <w:pPr>
              <w:jc w:val="left"/>
              <w:rPr>
                <w:rFonts w:asciiTheme="majorBidi" w:eastAsia="Times New Roman" w:hAnsiTheme="majorBidi" w:cstheme="majorBidi"/>
                <w:b/>
                <w:bCs/>
                <w:color w:val="000000" w:themeColor="text1"/>
                <w:sz w:val="24"/>
                <w:szCs w:val="24"/>
                <w:lang w:val="en" w:bidi="ar"/>
              </w:rPr>
            </w:pPr>
            <w:r w:rsidRPr="002E71AA">
              <w:rPr>
                <w:rFonts w:asciiTheme="majorBidi" w:eastAsia="Times New Roman" w:hAnsiTheme="majorBidi" w:cstheme="majorBidi"/>
                <w:b/>
                <w:bCs/>
                <w:color w:val="000000" w:themeColor="text1"/>
                <w:sz w:val="24"/>
                <w:szCs w:val="24"/>
                <w:lang w:val="en" w:bidi="ar"/>
              </w:rPr>
              <w:t>Assessment</w:t>
            </w:r>
            <w:r w:rsidR="005E501A" w:rsidRPr="002E71AA">
              <w:rPr>
                <w:rFonts w:asciiTheme="majorBidi" w:eastAsia="Times New Roman" w:hAnsiTheme="majorBidi" w:cstheme="majorBidi"/>
                <w:b/>
                <w:bCs/>
                <w:color w:val="000000" w:themeColor="text1"/>
                <w:sz w:val="24"/>
                <w:szCs w:val="24"/>
                <w:lang w:val="en" w:bidi="ar"/>
              </w:rPr>
              <w:t xml:space="preserve"> Tools</w:t>
            </w:r>
          </w:p>
        </w:tc>
      </w:tr>
      <w:tr w:rsidR="005B3DDD" w:rsidRPr="002E71AA" w14:paraId="1C286551" w14:textId="77777777" w:rsidTr="005B3DDD">
        <w:tc>
          <w:tcPr>
            <w:tcW w:w="9394" w:type="dxa"/>
            <w:vAlign w:val="center"/>
          </w:tcPr>
          <w:p w14:paraId="27EBCC9A" w14:textId="48BF47BE" w:rsidR="006F0C0D" w:rsidRPr="00DF706E" w:rsidRDefault="006F0C0D" w:rsidP="00DF706E">
            <w:pPr>
              <w:pStyle w:val="ListParagraph"/>
              <w:numPr>
                <w:ilvl w:val="0"/>
                <w:numId w:val="18"/>
              </w:numPr>
              <w:spacing w:before="120"/>
              <w:rPr>
                <w:rFonts w:asciiTheme="majorBidi" w:hAnsiTheme="majorBidi" w:cstheme="majorBidi"/>
                <w:sz w:val="24"/>
                <w:szCs w:val="24"/>
              </w:rPr>
            </w:pPr>
            <w:r w:rsidRPr="00DF706E">
              <w:rPr>
                <w:rFonts w:asciiTheme="majorBidi" w:hAnsiTheme="majorBidi" w:cstheme="majorBidi"/>
                <w:sz w:val="24"/>
                <w:szCs w:val="24"/>
              </w:rPr>
              <w:t xml:space="preserve">Quizzes and exercises </w:t>
            </w:r>
          </w:p>
          <w:p w14:paraId="1C14F34F" w14:textId="6A49D534" w:rsidR="006F0C0D" w:rsidRPr="00DF706E" w:rsidRDefault="006F0C0D" w:rsidP="00DF706E">
            <w:pPr>
              <w:pStyle w:val="ListParagraph"/>
              <w:numPr>
                <w:ilvl w:val="0"/>
                <w:numId w:val="18"/>
              </w:numPr>
              <w:spacing w:before="120"/>
              <w:rPr>
                <w:rFonts w:asciiTheme="majorBidi" w:hAnsiTheme="majorBidi" w:cstheme="majorBidi"/>
                <w:sz w:val="24"/>
                <w:szCs w:val="24"/>
              </w:rPr>
            </w:pPr>
            <w:r w:rsidRPr="00DF706E">
              <w:rPr>
                <w:rFonts w:asciiTheme="majorBidi" w:hAnsiTheme="majorBidi" w:cstheme="majorBidi"/>
                <w:sz w:val="24"/>
                <w:szCs w:val="24"/>
              </w:rPr>
              <w:t>Written examinations</w:t>
            </w:r>
          </w:p>
          <w:p w14:paraId="6AC6DC7D" w14:textId="68416EAA" w:rsidR="006F0C0D" w:rsidRPr="00DF706E" w:rsidRDefault="006F0C0D" w:rsidP="00DF706E">
            <w:pPr>
              <w:pStyle w:val="ListParagraph"/>
              <w:numPr>
                <w:ilvl w:val="0"/>
                <w:numId w:val="18"/>
              </w:numPr>
              <w:spacing w:before="120"/>
              <w:rPr>
                <w:rFonts w:asciiTheme="majorBidi" w:hAnsiTheme="majorBidi" w:cstheme="majorBidi"/>
                <w:sz w:val="24"/>
                <w:szCs w:val="24"/>
              </w:rPr>
            </w:pPr>
            <w:r w:rsidRPr="00DF706E">
              <w:rPr>
                <w:rFonts w:asciiTheme="majorBidi" w:hAnsiTheme="majorBidi" w:cstheme="majorBidi"/>
                <w:sz w:val="24"/>
                <w:szCs w:val="24"/>
              </w:rPr>
              <w:t xml:space="preserve">Written Assignments </w:t>
            </w:r>
          </w:p>
          <w:p w14:paraId="6A05897D" w14:textId="68EDCB17" w:rsidR="006F0C0D" w:rsidRPr="00DF706E" w:rsidRDefault="006F0C0D" w:rsidP="00DF706E">
            <w:pPr>
              <w:pStyle w:val="ListParagraph"/>
              <w:numPr>
                <w:ilvl w:val="0"/>
                <w:numId w:val="18"/>
              </w:numPr>
              <w:spacing w:before="120"/>
              <w:rPr>
                <w:rFonts w:asciiTheme="majorBidi" w:hAnsiTheme="majorBidi" w:cstheme="majorBidi"/>
                <w:sz w:val="24"/>
                <w:szCs w:val="24"/>
              </w:rPr>
            </w:pPr>
            <w:r w:rsidRPr="00DF706E">
              <w:rPr>
                <w:rFonts w:asciiTheme="majorBidi" w:hAnsiTheme="majorBidi" w:cstheme="majorBidi"/>
                <w:sz w:val="24"/>
                <w:szCs w:val="24"/>
              </w:rPr>
              <w:t xml:space="preserve">Case studies </w:t>
            </w:r>
          </w:p>
          <w:p w14:paraId="3598A114" w14:textId="44C6AD36" w:rsidR="005B3DDD" w:rsidRPr="00DF706E" w:rsidRDefault="006F0C0D" w:rsidP="00DF706E">
            <w:pPr>
              <w:pStyle w:val="ListParagraph"/>
              <w:numPr>
                <w:ilvl w:val="0"/>
                <w:numId w:val="18"/>
              </w:numPr>
              <w:spacing w:before="120"/>
              <w:rPr>
                <w:rFonts w:asciiTheme="majorBidi" w:hAnsiTheme="majorBidi" w:cstheme="majorBidi"/>
                <w:sz w:val="24"/>
                <w:szCs w:val="24"/>
              </w:rPr>
            </w:pPr>
            <w:r w:rsidRPr="00DF706E">
              <w:rPr>
                <w:rFonts w:asciiTheme="majorBidi" w:hAnsiTheme="majorBidi" w:cstheme="majorBidi"/>
                <w:sz w:val="24"/>
                <w:szCs w:val="24"/>
              </w:rPr>
              <w:t>Group working</w:t>
            </w:r>
          </w:p>
          <w:p w14:paraId="2B4549AE" w14:textId="111E4C76" w:rsidR="00B01C4F" w:rsidRPr="00DF706E" w:rsidRDefault="00DF706E" w:rsidP="00DF706E">
            <w:pPr>
              <w:pStyle w:val="ListParagraph"/>
              <w:numPr>
                <w:ilvl w:val="0"/>
                <w:numId w:val="18"/>
              </w:numPr>
              <w:spacing w:before="120"/>
              <w:rPr>
                <w:rFonts w:asciiTheme="majorBidi" w:hAnsiTheme="majorBidi" w:cstheme="majorBidi"/>
                <w:sz w:val="24"/>
                <w:szCs w:val="24"/>
              </w:rPr>
            </w:pPr>
            <w:r w:rsidRPr="00DF706E">
              <w:rPr>
                <w:rFonts w:asciiTheme="majorBidi" w:hAnsiTheme="majorBidi" w:cstheme="majorBidi"/>
                <w:sz w:val="24"/>
                <w:szCs w:val="24"/>
              </w:rPr>
              <w:t>Projects</w:t>
            </w:r>
          </w:p>
        </w:tc>
      </w:tr>
    </w:tbl>
    <w:p w14:paraId="7C43FE4A" w14:textId="4FB20B81" w:rsidR="000900C1" w:rsidRPr="002E71AA" w:rsidRDefault="00C26E41" w:rsidP="006F0C0D">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ab/>
      </w:r>
    </w:p>
    <w:p w14:paraId="4AC4420E" w14:textId="7A097E89" w:rsidR="000900C1" w:rsidRPr="002E71AA" w:rsidRDefault="000900C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594848A7" w14:textId="45180450" w:rsidR="007E4C5E" w:rsidRPr="002E71AA" w:rsidRDefault="007E4C5E"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456A3C24" w14:textId="17920B12" w:rsidR="007E4C5E" w:rsidRPr="002E71AA" w:rsidRDefault="007E4C5E"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58BF6AC8" w14:textId="4270722B" w:rsidR="007E4C5E" w:rsidRPr="002E71AA" w:rsidRDefault="007E4C5E"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6ED8AA98" w14:textId="3B6857D4" w:rsidR="007E4C5E" w:rsidRDefault="007E4C5E"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2CFE3882" w14:textId="77777777" w:rsidR="00B01C4F" w:rsidRPr="002E71AA" w:rsidRDefault="00B01C4F"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803"/>
        <w:gridCol w:w="857"/>
        <w:gridCol w:w="1515"/>
        <w:gridCol w:w="3123"/>
        <w:gridCol w:w="1577"/>
        <w:gridCol w:w="1519"/>
      </w:tblGrid>
      <w:tr w:rsidR="00B701E3" w:rsidRPr="002E71AA" w14:paraId="6FC33FD7" w14:textId="77777777" w:rsidTr="00B701E3">
        <w:tc>
          <w:tcPr>
            <w:tcW w:w="9394" w:type="dxa"/>
            <w:gridSpan w:val="6"/>
            <w:shd w:val="clear" w:color="auto" w:fill="D9D9D9" w:themeFill="background1" w:themeFillShade="D9"/>
          </w:tcPr>
          <w:p w14:paraId="4B895D0B" w14:textId="77777777" w:rsidR="00B701E3" w:rsidRPr="002E71AA" w:rsidRDefault="00B701E3" w:rsidP="00B701E3">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Course Content</w:t>
            </w:r>
          </w:p>
        </w:tc>
      </w:tr>
      <w:tr w:rsidR="00736D05" w:rsidRPr="002E71AA" w14:paraId="5AE2A800" w14:textId="77777777" w:rsidTr="00DC297B">
        <w:tc>
          <w:tcPr>
            <w:tcW w:w="803" w:type="dxa"/>
            <w:shd w:val="clear" w:color="auto" w:fill="D9D9D9" w:themeFill="background1" w:themeFillShade="D9"/>
            <w:vAlign w:val="center"/>
          </w:tcPr>
          <w:p w14:paraId="30751AEF" w14:textId="77777777" w:rsidR="00B701E3" w:rsidRPr="002E71AA" w:rsidRDefault="00B701E3" w:rsidP="00C26E41">
            <w:pPr>
              <w:jc w:val="center"/>
              <w:rPr>
                <w:rFonts w:asciiTheme="majorBidi" w:hAnsiTheme="majorBidi" w:cstheme="majorBidi"/>
                <w:b/>
                <w:bCs/>
                <w:sz w:val="24"/>
                <w:szCs w:val="24"/>
                <w:lang w:val="en"/>
              </w:rPr>
            </w:pPr>
            <w:r w:rsidRPr="002E71AA">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77777777" w:rsidR="00B701E3" w:rsidRPr="002E71AA" w:rsidRDefault="00B701E3" w:rsidP="00B701E3">
            <w:pPr>
              <w:jc w:val="center"/>
              <w:rPr>
                <w:rFonts w:asciiTheme="majorBidi" w:hAnsiTheme="majorBidi" w:cstheme="majorBidi"/>
                <w:b/>
                <w:bCs/>
                <w:sz w:val="24"/>
                <w:szCs w:val="24"/>
                <w:lang w:val="en"/>
              </w:rPr>
            </w:pPr>
            <w:r w:rsidRPr="002E71AA">
              <w:rPr>
                <w:rFonts w:asciiTheme="majorBidi" w:hAnsiTheme="majorBidi" w:cstheme="majorBidi"/>
                <w:b/>
                <w:bCs/>
                <w:sz w:val="24"/>
                <w:szCs w:val="24"/>
                <w:lang w:val="en"/>
              </w:rPr>
              <w:t>Hours</w:t>
            </w:r>
          </w:p>
        </w:tc>
        <w:tc>
          <w:tcPr>
            <w:tcW w:w="1515" w:type="dxa"/>
            <w:shd w:val="clear" w:color="auto" w:fill="D9D9D9" w:themeFill="background1" w:themeFillShade="D9"/>
            <w:vAlign w:val="center"/>
          </w:tcPr>
          <w:p w14:paraId="1A86FF31" w14:textId="77777777" w:rsidR="00B701E3" w:rsidRPr="002E71AA" w:rsidRDefault="00F161B9" w:rsidP="00B701E3">
            <w:pPr>
              <w:jc w:val="center"/>
              <w:rPr>
                <w:rFonts w:asciiTheme="majorBidi" w:hAnsiTheme="majorBidi" w:cstheme="majorBidi"/>
                <w:b/>
                <w:bCs/>
                <w:sz w:val="24"/>
                <w:szCs w:val="24"/>
                <w:lang w:val="en"/>
              </w:rPr>
            </w:pPr>
            <w:r w:rsidRPr="002E71AA">
              <w:rPr>
                <w:rFonts w:asciiTheme="majorBidi" w:hAnsiTheme="majorBidi" w:cstheme="majorBidi"/>
                <w:b/>
                <w:bCs/>
                <w:sz w:val="24"/>
                <w:szCs w:val="24"/>
                <w:lang w:val="en"/>
              </w:rPr>
              <w:t>Outcomes</w:t>
            </w:r>
          </w:p>
        </w:tc>
        <w:tc>
          <w:tcPr>
            <w:tcW w:w="3123" w:type="dxa"/>
            <w:shd w:val="clear" w:color="auto" w:fill="D9D9D9" w:themeFill="background1" w:themeFillShade="D9"/>
            <w:vAlign w:val="center"/>
          </w:tcPr>
          <w:p w14:paraId="47F8BEE9" w14:textId="77777777" w:rsidR="00B701E3" w:rsidRPr="002E71AA" w:rsidRDefault="00B701E3" w:rsidP="00B701E3">
            <w:pPr>
              <w:jc w:val="center"/>
              <w:rPr>
                <w:rFonts w:asciiTheme="majorBidi" w:hAnsiTheme="majorBidi" w:cstheme="majorBidi"/>
                <w:b/>
                <w:bCs/>
                <w:sz w:val="24"/>
                <w:szCs w:val="24"/>
                <w:lang w:val="en"/>
              </w:rPr>
            </w:pPr>
            <w:r w:rsidRPr="002E71AA">
              <w:rPr>
                <w:rFonts w:asciiTheme="majorBidi" w:hAnsiTheme="majorBidi" w:cstheme="majorBidi"/>
                <w:b/>
                <w:bCs/>
                <w:sz w:val="24"/>
                <w:szCs w:val="24"/>
                <w:lang w:val="en"/>
              </w:rPr>
              <w:t>Subjects</w:t>
            </w:r>
          </w:p>
        </w:tc>
        <w:tc>
          <w:tcPr>
            <w:tcW w:w="1577" w:type="dxa"/>
            <w:shd w:val="clear" w:color="auto" w:fill="D9D9D9" w:themeFill="background1" w:themeFillShade="D9"/>
          </w:tcPr>
          <w:p w14:paraId="2CC0CEC2" w14:textId="77777777" w:rsidR="00B701E3" w:rsidRPr="002E71AA" w:rsidRDefault="00B701E3" w:rsidP="00B701E3">
            <w:pPr>
              <w:jc w:val="center"/>
              <w:rPr>
                <w:rFonts w:asciiTheme="majorBidi" w:hAnsiTheme="majorBidi" w:cstheme="majorBidi"/>
                <w:b/>
                <w:bCs/>
                <w:sz w:val="24"/>
                <w:szCs w:val="24"/>
                <w:lang w:val="en"/>
              </w:rPr>
            </w:pPr>
            <w:r w:rsidRPr="002E71AA">
              <w:rPr>
                <w:rFonts w:asciiTheme="majorBidi" w:hAnsiTheme="majorBidi" w:cstheme="majorBidi"/>
                <w:b/>
                <w:bCs/>
                <w:sz w:val="24"/>
                <w:szCs w:val="24"/>
                <w:lang w:val="en"/>
              </w:rPr>
              <w:t>Teaching &amp; Learning Methods</w:t>
            </w:r>
          </w:p>
        </w:tc>
        <w:tc>
          <w:tcPr>
            <w:tcW w:w="1519" w:type="dxa"/>
            <w:shd w:val="clear" w:color="auto" w:fill="D9D9D9" w:themeFill="background1" w:themeFillShade="D9"/>
            <w:vAlign w:val="center"/>
          </w:tcPr>
          <w:p w14:paraId="7BC8A158" w14:textId="2C5E107F" w:rsidR="00B701E3" w:rsidRPr="00F158FD" w:rsidRDefault="00537621" w:rsidP="00B701E3">
            <w:pPr>
              <w:jc w:val="center"/>
              <w:rPr>
                <w:rFonts w:asciiTheme="majorBidi" w:hAnsiTheme="majorBidi" w:cstheme="majorBidi"/>
                <w:b/>
                <w:bCs/>
                <w:sz w:val="24"/>
                <w:szCs w:val="24"/>
              </w:rPr>
            </w:pPr>
            <w:r w:rsidRPr="002E71AA">
              <w:rPr>
                <w:rFonts w:asciiTheme="majorBidi" w:hAnsiTheme="majorBidi" w:cstheme="majorBidi"/>
                <w:b/>
                <w:bCs/>
                <w:sz w:val="24"/>
                <w:szCs w:val="24"/>
                <w:lang w:val="en"/>
              </w:rPr>
              <w:t>Assessment</w:t>
            </w:r>
            <w:r w:rsidR="00B701E3" w:rsidRPr="002E71AA">
              <w:rPr>
                <w:rFonts w:asciiTheme="majorBidi" w:hAnsiTheme="majorBidi" w:cstheme="majorBidi"/>
                <w:b/>
                <w:bCs/>
                <w:sz w:val="24"/>
                <w:szCs w:val="24"/>
                <w:lang w:val="en"/>
              </w:rPr>
              <w:t xml:space="preserve"> Tools</w:t>
            </w:r>
          </w:p>
        </w:tc>
      </w:tr>
      <w:tr w:rsidR="00736D05" w:rsidRPr="002E71AA" w14:paraId="1EE8DAA2" w14:textId="77777777" w:rsidTr="00DC297B">
        <w:tc>
          <w:tcPr>
            <w:tcW w:w="803" w:type="dxa"/>
            <w:vAlign w:val="center"/>
          </w:tcPr>
          <w:p w14:paraId="4453EBBB" w14:textId="77777777" w:rsidR="00736D05" w:rsidRPr="002E71AA" w:rsidRDefault="00736D05" w:rsidP="00736D05">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w:t>
            </w:r>
          </w:p>
        </w:tc>
        <w:tc>
          <w:tcPr>
            <w:tcW w:w="857" w:type="dxa"/>
          </w:tcPr>
          <w:p w14:paraId="628735B4" w14:textId="2F0A30E8" w:rsidR="00736D05" w:rsidRPr="002E71AA" w:rsidRDefault="00F158FD"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7824333F" w14:textId="313364C9" w:rsidR="00736D05" w:rsidRPr="002E71AA" w:rsidRDefault="009160A1" w:rsidP="00736D05">
            <w:pPr>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a</w:t>
            </w:r>
            <w:r w:rsidR="00276BFD" w:rsidRPr="002E71AA">
              <w:rPr>
                <w:rFonts w:asciiTheme="majorBidi" w:hAnsiTheme="majorBidi" w:cstheme="majorBidi"/>
                <w:sz w:val="24"/>
                <w:szCs w:val="24"/>
              </w:rPr>
              <w:t>1</w:t>
            </w:r>
            <w:r w:rsidR="00AE38A4">
              <w:rPr>
                <w:rFonts w:asciiTheme="majorBidi" w:hAnsiTheme="majorBidi" w:cstheme="majorBidi"/>
                <w:sz w:val="24"/>
                <w:szCs w:val="24"/>
              </w:rPr>
              <w:t xml:space="preserve">, a2 </w:t>
            </w:r>
          </w:p>
        </w:tc>
        <w:tc>
          <w:tcPr>
            <w:tcW w:w="3123" w:type="dxa"/>
          </w:tcPr>
          <w:p w14:paraId="771AEE74" w14:textId="77777777" w:rsidR="00AE38A4" w:rsidRDefault="009160A1" w:rsidP="00AE38A4">
            <w:pPr>
              <w:ind w:left="-18"/>
              <w:rPr>
                <w:rFonts w:asciiTheme="majorBidi" w:hAnsiTheme="majorBidi" w:cstheme="majorBidi"/>
                <w:b/>
                <w:bCs/>
                <w:sz w:val="24"/>
                <w:szCs w:val="24"/>
              </w:rPr>
            </w:pPr>
            <w:r w:rsidRPr="002E71AA">
              <w:rPr>
                <w:rFonts w:asciiTheme="majorBidi" w:hAnsiTheme="majorBidi" w:cstheme="majorBidi"/>
                <w:b/>
                <w:bCs/>
                <w:sz w:val="24"/>
                <w:szCs w:val="24"/>
              </w:rPr>
              <w:t xml:space="preserve">Orientation and Introduction to </w:t>
            </w:r>
            <w:r w:rsidR="00AE38A4">
              <w:rPr>
                <w:rFonts w:asciiTheme="majorBidi" w:hAnsiTheme="majorBidi" w:cstheme="majorBidi"/>
                <w:b/>
                <w:bCs/>
                <w:sz w:val="24"/>
                <w:szCs w:val="24"/>
              </w:rPr>
              <w:t>Nursing Management</w:t>
            </w:r>
          </w:p>
          <w:p w14:paraId="1FCEF791" w14:textId="5F3ADA4A" w:rsidR="009A1592" w:rsidRPr="00AE38A4" w:rsidRDefault="009160A1" w:rsidP="00AE38A4">
            <w:pPr>
              <w:pStyle w:val="ListParagraph"/>
              <w:numPr>
                <w:ilvl w:val="0"/>
                <w:numId w:val="9"/>
              </w:numPr>
              <w:rPr>
                <w:rFonts w:asciiTheme="majorBidi" w:hAnsiTheme="majorBidi" w:cstheme="majorBidi"/>
                <w:sz w:val="24"/>
                <w:szCs w:val="24"/>
              </w:rPr>
            </w:pPr>
            <w:r w:rsidRPr="00AE38A4">
              <w:rPr>
                <w:rFonts w:asciiTheme="majorBidi" w:hAnsiTheme="majorBidi" w:cstheme="majorBidi"/>
                <w:sz w:val="24"/>
                <w:szCs w:val="24"/>
              </w:rPr>
              <w:t xml:space="preserve">Differences between Leadership and Management. </w:t>
            </w:r>
          </w:p>
        </w:tc>
        <w:tc>
          <w:tcPr>
            <w:tcW w:w="1577" w:type="dxa"/>
            <w:vAlign w:val="center"/>
          </w:tcPr>
          <w:p w14:paraId="1DB280F2" w14:textId="77777777" w:rsidR="00736D05" w:rsidRPr="002E71AA" w:rsidRDefault="00736D05" w:rsidP="00361E62">
            <w:pPr>
              <w:pStyle w:val="ListParagraph"/>
              <w:numPr>
                <w:ilvl w:val="0"/>
                <w:numId w:val="3"/>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61FC3CEE" w14:textId="6A6E1F45" w:rsidR="00736D05" w:rsidRPr="002E71AA" w:rsidRDefault="00736D05" w:rsidP="00361E62">
            <w:pPr>
              <w:pStyle w:val="ListParagraph"/>
              <w:numPr>
                <w:ilvl w:val="0"/>
                <w:numId w:val="3"/>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p>
        </w:tc>
        <w:tc>
          <w:tcPr>
            <w:tcW w:w="1519" w:type="dxa"/>
            <w:vAlign w:val="center"/>
          </w:tcPr>
          <w:p w14:paraId="24BA6CB3" w14:textId="6B878BF1" w:rsidR="00736D05" w:rsidRPr="002E71AA" w:rsidRDefault="00A208BF" w:rsidP="009160A1">
            <w:pPr>
              <w:jc w:val="left"/>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Quizzes and exercises</w:t>
            </w:r>
          </w:p>
        </w:tc>
      </w:tr>
      <w:tr w:rsidR="009160A1" w:rsidRPr="002E71AA" w14:paraId="0A457DD8" w14:textId="77777777" w:rsidTr="00DC297B">
        <w:tc>
          <w:tcPr>
            <w:tcW w:w="803" w:type="dxa"/>
            <w:vAlign w:val="center"/>
          </w:tcPr>
          <w:p w14:paraId="661836E4" w14:textId="77777777" w:rsidR="009160A1" w:rsidRPr="002E71AA" w:rsidRDefault="009160A1" w:rsidP="009160A1">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2</w:t>
            </w:r>
          </w:p>
        </w:tc>
        <w:tc>
          <w:tcPr>
            <w:tcW w:w="857" w:type="dxa"/>
          </w:tcPr>
          <w:p w14:paraId="49FEB1F4" w14:textId="3502EFBD" w:rsidR="009160A1" w:rsidRPr="002E71AA" w:rsidRDefault="00F158FD" w:rsidP="009160A1">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4AFDB169" w14:textId="47BF58F9" w:rsidR="009160A1" w:rsidRPr="002E71AA" w:rsidRDefault="009160A1" w:rsidP="009160A1">
            <w:pPr>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a1, a2, a3</w:t>
            </w:r>
          </w:p>
        </w:tc>
        <w:tc>
          <w:tcPr>
            <w:tcW w:w="3123" w:type="dxa"/>
          </w:tcPr>
          <w:p w14:paraId="2F4ACED5" w14:textId="4D1DF662" w:rsidR="009160A1" w:rsidRPr="002E71AA" w:rsidRDefault="00AE38A4" w:rsidP="009160A1">
            <w:pPr>
              <w:ind w:left="-18"/>
              <w:rPr>
                <w:rFonts w:asciiTheme="majorBidi" w:hAnsiTheme="majorBidi" w:cstheme="majorBidi"/>
                <w:b/>
                <w:bCs/>
                <w:sz w:val="24"/>
                <w:szCs w:val="24"/>
              </w:rPr>
            </w:pPr>
            <w:r w:rsidRPr="00AE38A4">
              <w:rPr>
                <w:rFonts w:asciiTheme="majorBidi" w:hAnsiTheme="majorBidi" w:cstheme="majorBidi"/>
                <w:b/>
                <w:bCs/>
                <w:sz w:val="24"/>
                <w:szCs w:val="24"/>
              </w:rPr>
              <w:t>Leadership Theories and Styles</w:t>
            </w:r>
            <w:r w:rsidR="009160A1" w:rsidRPr="002E71AA">
              <w:rPr>
                <w:rFonts w:asciiTheme="majorBidi" w:hAnsiTheme="majorBidi" w:cstheme="majorBidi"/>
                <w:b/>
                <w:bCs/>
                <w:sz w:val="24"/>
                <w:szCs w:val="24"/>
              </w:rPr>
              <w:t xml:space="preserve"> and Organizational Management</w:t>
            </w:r>
          </w:p>
          <w:p w14:paraId="3BA33233" w14:textId="63ED95AC" w:rsidR="009160A1" w:rsidRPr="002E71AA" w:rsidRDefault="009160A1" w:rsidP="009160A1">
            <w:pPr>
              <w:ind w:left="-18"/>
              <w:rPr>
                <w:rFonts w:asciiTheme="majorBidi" w:hAnsiTheme="majorBidi" w:cstheme="majorBidi"/>
                <w:b/>
                <w:bCs/>
                <w:sz w:val="24"/>
                <w:szCs w:val="24"/>
              </w:rPr>
            </w:pPr>
            <w:r w:rsidRPr="002E71AA">
              <w:rPr>
                <w:rFonts w:asciiTheme="majorBidi" w:hAnsiTheme="majorBidi" w:cstheme="majorBidi"/>
                <w:b/>
                <w:bCs/>
                <w:sz w:val="24"/>
                <w:szCs w:val="24"/>
              </w:rPr>
              <w:t>Levels of Management</w:t>
            </w:r>
          </w:p>
          <w:p w14:paraId="60821E8F" w14:textId="0D70CE33" w:rsidR="009160A1" w:rsidRPr="002E71AA" w:rsidRDefault="009160A1" w:rsidP="009160A1">
            <w:pPr>
              <w:pStyle w:val="ListParagraph"/>
              <w:numPr>
                <w:ilvl w:val="0"/>
                <w:numId w:val="9"/>
              </w:numPr>
              <w:rPr>
                <w:rFonts w:asciiTheme="majorBidi" w:hAnsiTheme="majorBidi" w:cstheme="majorBidi"/>
                <w:sz w:val="24"/>
                <w:szCs w:val="24"/>
              </w:rPr>
            </w:pPr>
            <w:r w:rsidRPr="002E71AA">
              <w:rPr>
                <w:rFonts w:asciiTheme="majorBidi" w:hAnsiTheme="majorBidi" w:cstheme="majorBidi"/>
                <w:sz w:val="24"/>
                <w:szCs w:val="24"/>
              </w:rPr>
              <w:t>Professionalism of Nursing, Leadership and Management Roles and Characteristics, Similarities and Differences in Nursing Practice</w:t>
            </w:r>
          </w:p>
          <w:p w14:paraId="7ADB4337" w14:textId="77777777" w:rsidR="009160A1" w:rsidRPr="002E71AA" w:rsidRDefault="009160A1" w:rsidP="009160A1">
            <w:pPr>
              <w:pStyle w:val="ListParagraph"/>
              <w:numPr>
                <w:ilvl w:val="0"/>
                <w:numId w:val="9"/>
              </w:numPr>
              <w:rPr>
                <w:rFonts w:asciiTheme="majorBidi" w:hAnsiTheme="majorBidi" w:cstheme="majorBidi"/>
                <w:sz w:val="24"/>
                <w:szCs w:val="24"/>
              </w:rPr>
            </w:pPr>
            <w:r w:rsidRPr="002E71AA">
              <w:rPr>
                <w:rFonts w:asciiTheme="majorBidi" w:hAnsiTheme="majorBidi" w:cstheme="majorBidi"/>
                <w:sz w:val="24"/>
                <w:szCs w:val="24"/>
              </w:rPr>
              <w:t>The Evolution of Theories of Management, Organizational Theory and Theories of Human Behavior Specifically Related to Leadership and Management.</w:t>
            </w:r>
          </w:p>
          <w:p w14:paraId="018BE5D6" w14:textId="70621367" w:rsidR="009160A1" w:rsidRPr="002E71AA" w:rsidRDefault="009160A1" w:rsidP="00015D0D">
            <w:pPr>
              <w:pStyle w:val="ListParagraph"/>
              <w:numPr>
                <w:ilvl w:val="0"/>
                <w:numId w:val="9"/>
              </w:numPr>
              <w:rPr>
                <w:rFonts w:asciiTheme="majorBidi" w:hAnsiTheme="majorBidi" w:cstheme="majorBidi"/>
                <w:sz w:val="24"/>
                <w:szCs w:val="24"/>
              </w:rPr>
            </w:pPr>
            <w:r w:rsidRPr="002E71AA">
              <w:rPr>
                <w:rFonts w:asciiTheme="majorBidi" w:hAnsiTheme="majorBidi" w:cstheme="majorBidi"/>
                <w:sz w:val="24"/>
                <w:szCs w:val="24"/>
              </w:rPr>
              <w:t>Organizational Structure and Levels of Management in Health Care Settings</w:t>
            </w:r>
          </w:p>
        </w:tc>
        <w:tc>
          <w:tcPr>
            <w:tcW w:w="1577" w:type="dxa"/>
            <w:vAlign w:val="center"/>
          </w:tcPr>
          <w:p w14:paraId="657B06F5" w14:textId="77777777" w:rsidR="009160A1" w:rsidRPr="002E71AA" w:rsidRDefault="009160A1" w:rsidP="009160A1">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6EFCEA4D" w14:textId="7D028A27" w:rsidR="009160A1" w:rsidRPr="002E71AA" w:rsidRDefault="009160A1" w:rsidP="009160A1">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p>
        </w:tc>
        <w:tc>
          <w:tcPr>
            <w:tcW w:w="1519" w:type="dxa"/>
            <w:vAlign w:val="center"/>
          </w:tcPr>
          <w:p w14:paraId="7416D19F" w14:textId="1BE5785B" w:rsidR="009160A1" w:rsidRPr="002E71AA" w:rsidRDefault="009160A1" w:rsidP="009160A1">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77B58894" w14:textId="075BE9B6" w:rsidR="009160A1" w:rsidRPr="002E71AA" w:rsidRDefault="009160A1" w:rsidP="009160A1">
            <w:pPr>
              <w:jc w:val="left"/>
              <w:rPr>
                <w:rFonts w:asciiTheme="majorBidi" w:eastAsia="Times New Roman" w:hAnsiTheme="majorBidi" w:cstheme="majorBidi"/>
                <w:color w:val="000000" w:themeColor="text1"/>
                <w:sz w:val="24"/>
                <w:szCs w:val="24"/>
                <w:lang w:val="en" w:bidi="ar"/>
              </w:rPr>
            </w:pPr>
          </w:p>
        </w:tc>
      </w:tr>
      <w:tr w:rsidR="00AE38A4" w:rsidRPr="002E71AA" w14:paraId="3B6A8593" w14:textId="77777777" w:rsidTr="008A040E">
        <w:trPr>
          <w:trHeight w:val="1592"/>
        </w:trPr>
        <w:tc>
          <w:tcPr>
            <w:tcW w:w="803" w:type="dxa"/>
            <w:vAlign w:val="center"/>
          </w:tcPr>
          <w:p w14:paraId="2D9B4796" w14:textId="371B9960" w:rsidR="00AE38A4" w:rsidRPr="002E71AA" w:rsidRDefault="00AE38A4" w:rsidP="00AE38A4">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3</w:t>
            </w:r>
          </w:p>
        </w:tc>
        <w:tc>
          <w:tcPr>
            <w:tcW w:w="857" w:type="dxa"/>
          </w:tcPr>
          <w:p w14:paraId="3916203B" w14:textId="6DF6C2A8" w:rsidR="00AE38A4" w:rsidRDefault="00AE38A4" w:rsidP="00AE38A4">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20DF5000" w14:textId="7A4DC689" w:rsidR="00AE38A4" w:rsidRPr="002E71AA" w:rsidRDefault="00AE38A4" w:rsidP="00AE38A4">
            <w:pPr>
              <w:rPr>
                <w:rFonts w:asciiTheme="majorBidi" w:hAnsiTheme="majorBidi" w:cstheme="majorBidi"/>
                <w:sz w:val="24"/>
                <w:szCs w:val="24"/>
              </w:rPr>
            </w:pPr>
            <w:r>
              <w:rPr>
                <w:rFonts w:asciiTheme="majorBidi" w:hAnsiTheme="majorBidi" w:cstheme="majorBidi"/>
                <w:sz w:val="24"/>
                <w:szCs w:val="24"/>
              </w:rPr>
              <w:t>a1, b1</w:t>
            </w:r>
            <w:r w:rsidR="00B8611A">
              <w:rPr>
                <w:rFonts w:asciiTheme="majorBidi" w:hAnsiTheme="majorBidi" w:cstheme="majorBidi"/>
                <w:sz w:val="24"/>
                <w:szCs w:val="24"/>
              </w:rPr>
              <w:t>, b2</w:t>
            </w:r>
            <w:r>
              <w:rPr>
                <w:rFonts w:asciiTheme="majorBidi" w:hAnsiTheme="majorBidi" w:cstheme="majorBidi"/>
                <w:sz w:val="24"/>
                <w:szCs w:val="24"/>
              </w:rPr>
              <w:t xml:space="preserve"> </w:t>
            </w:r>
          </w:p>
        </w:tc>
        <w:tc>
          <w:tcPr>
            <w:tcW w:w="3123" w:type="dxa"/>
          </w:tcPr>
          <w:p w14:paraId="320CDE4D" w14:textId="21E7E866" w:rsidR="00AE38A4" w:rsidRPr="002E71AA" w:rsidRDefault="00AE38A4" w:rsidP="00AE38A4">
            <w:pPr>
              <w:ind w:left="-18"/>
              <w:rPr>
                <w:rFonts w:asciiTheme="majorBidi" w:hAnsiTheme="majorBidi" w:cstheme="majorBidi"/>
                <w:b/>
                <w:bCs/>
                <w:sz w:val="24"/>
                <w:szCs w:val="24"/>
              </w:rPr>
            </w:pPr>
            <w:r w:rsidRPr="00AE38A4">
              <w:rPr>
                <w:rFonts w:asciiTheme="majorBidi" w:hAnsiTheme="majorBidi" w:cstheme="majorBidi"/>
                <w:b/>
                <w:bCs/>
                <w:sz w:val="24"/>
                <w:szCs w:val="24"/>
              </w:rPr>
              <w:t>Decision Making and Problem Solving</w:t>
            </w:r>
          </w:p>
        </w:tc>
        <w:tc>
          <w:tcPr>
            <w:tcW w:w="1577" w:type="dxa"/>
            <w:vAlign w:val="center"/>
          </w:tcPr>
          <w:p w14:paraId="30CD0DF3" w14:textId="77777777" w:rsidR="00AE38A4" w:rsidRPr="002E71AA" w:rsidRDefault="00AE38A4" w:rsidP="00AE38A4">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5D61F637" w14:textId="77777777" w:rsidR="00AE38A4" w:rsidRDefault="00AE38A4" w:rsidP="00AE38A4">
            <w:pPr>
              <w:pStyle w:val="ListParagraph"/>
              <w:numPr>
                <w:ilvl w:val="0"/>
                <w:numId w:val="5"/>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p>
          <w:p w14:paraId="32B902B2" w14:textId="0C607B22" w:rsidR="00AE38A4" w:rsidRPr="002E71AA" w:rsidRDefault="00AE38A4" w:rsidP="00AE38A4">
            <w:pPr>
              <w:pStyle w:val="ListParagraph"/>
              <w:numPr>
                <w:ilvl w:val="0"/>
                <w:numId w:val="5"/>
              </w:numPr>
              <w:autoSpaceDE w:val="0"/>
              <w:autoSpaceDN w:val="0"/>
              <w:adjustRightInd w:val="0"/>
              <w:jc w:val="left"/>
              <w:rPr>
                <w:rFonts w:asciiTheme="majorBidi" w:hAnsiTheme="majorBidi" w:cstheme="majorBidi"/>
                <w:sz w:val="24"/>
                <w:szCs w:val="24"/>
              </w:rPr>
            </w:pPr>
            <w:r w:rsidRPr="00AE38A4">
              <w:rPr>
                <w:rFonts w:asciiTheme="majorBidi" w:hAnsiTheme="majorBidi" w:cstheme="majorBidi"/>
                <w:sz w:val="24"/>
                <w:szCs w:val="24"/>
              </w:rPr>
              <w:t>Role-playing</w:t>
            </w:r>
          </w:p>
        </w:tc>
        <w:tc>
          <w:tcPr>
            <w:tcW w:w="1519" w:type="dxa"/>
            <w:vAlign w:val="center"/>
          </w:tcPr>
          <w:p w14:paraId="2EB926D6" w14:textId="6C608F48" w:rsidR="00AE38A4" w:rsidRDefault="00AE38A4" w:rsidP="00AE38A4">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4F65A562" w14:textId="40252985" w:rsidR="00AE38A4" w:rsidRPr="002E71AA" w:rsidRDefault="00AE38A4" w:rsidP="00AE38A4">
            <w:pPr>
              <w:jc w:val="left"/>
              <w:rPr>
                <w:rFonts w:asciiTheme="majorBidi" w:eastAsia="Times New Roman" w:hAnsiTheme="majorBidi" w:cstheme="majorBidi"/>
                <w:color w:val="000000" w:themeColor="text1"/>
                <w:sz w:val="24"/>
                <w:szCs w:val="24"/>
                <w:lang w:val="en" w:bidi="ar"/>
              </w:rPr>
            </w:pPr>
            <w:r w:rsidRPr="00AE38A4">
              <w:rPr>
                <w:rFonts w:asciiTheme="majorBidi" w:eastAsia="Times New Roman" w:hAnsiTheme="majorBidi" w:cstheme="majorBidi"/>
                <w:color w:val="000000" w:themeColor="text1"/>
                <w:sz w:val="24"/>
                <w:szCs w:val="24"/>
                <w:lang w:val="en" w:bidi="ar"/>
              </w:rPr>
              <w:t>Case Study</w:t>
            </w:r>
          </w:p>
          <w:p w14:paraId="7EA92E84" w14:textId="77777777" w:rsidR="00AE38A4" w:rsidRPr="002E71AA" w:rsidRDefault="00AE38A4" w:rsidP="00AE38A4">
            <w:pPr>
              <w:rPr>
                <w:rFonts w:asciiTheme="majorBidi" w:eastAsia="Times New Roman" w:hAnsiTheme="majorBidi" w:cstheme="majorBidi"/>
                <w:color w:val="000000" w:themeColor="text1"/>
                <w:sz w:val="24"/>
                <w:szCs w:val="24"/>
                <w:lang w:val="en" w:bidi="ar"/>
              </w:rPr>
            </w:pPr>
          </w:p>
        </w:tc>
      </w:tr>
      <w:tr w:rsidR="00B8611A" w:rsidRPr="002E71AA" w14:paraId="704A41AA" w14:textId="77777777" w:rsidTr="00757642">
        <w:trPr>
          <w:trHeight w:val="3398"/>
        </w:trPr>
        <w:tc>
          <w:tcPr>
            <w:tcW w:w="803" w:type="dxa"/>
            <w:vAlign w:val="center"/>
          </w:tcPr>
          <w:p w14:paraId="26F9867C" w14:textId="5FAA1A9B"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4</w:t>
            </w:r>
          </w:p>
        </w:tc>
        <w:tc>
          <w:tcPr>
            <w:tcW w:w="857" w:type="dxa"/>
          </w:tcPr>
          <w:p w14:paraId="4DA913AB" w14:textId="4CB3F160"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6A64720B" w14:textId="3FDBBF11"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 xml:space="preserve">a 1, </w:t>
            </w:r>
            <w:r>
              <w:rPr>
                <w:rFonts w:asciiTheme="majorBidi" w:hAnsiTheme="majorBidi" w:cstheme="majorBidi"/>
                <w:sz w:val="24"/>
                <w:szCs w:val="24"/>
              </w:rPr>
              <w:t xml:space="preserve">a2, </w:t>
            </w:r>
            <w:r w:rsidRPr="002E71AA">
              <w:rPr>
                <w:rFonts w:asciiTheme="majorBidi" w:hAnsiTheme="majorBidi" w:cstheme="majorBidi"/>
                <w:sz w:val="24"/>
                <w:szCs w:val="24"/>
              </w:rPr>
              <w:t>b</w:t>
            </w:r>
            <w:r>
              <w:rPr>
                <w:rFonts w:asciiTheme="majorBidi" w:hAnsiTheme="majorBidi" w:cstheme="majorBidi"/>
                <w:sz w:val="24"/>
                <w:szCs w:val="24"/>
              </w:rPr>
              <w:t>1</w:t>
            </w:r>
            <w:r w:rsidRPr="002E71AA">
              <w:rPr>
                <w:rFonts w:asciiTheme="majorBidi" w:hAnsiTheme="majorBidi" w:cstheme="majorBidi"/>
                <w:sz w:val="24"/>
                <w:szCs w:val="24"/>
              </w:rPr>
              <w:t xml:space="preserve">, c1 </w:t>
            </w:r>
          </w:p>
        </w:tc>
        <w:tc>
          <w:tcPr>
            <w:tcW w:w="3123" w:type="dxa"/>
          </w:tcPr>
          <w:p w14:paraId="6E649BE1" w14:textId="77777777" w:rsidR="00B8611A" w:rsidRPr="002E71AA" w:rsidRDefault="00B8611A" w:rsidP="00B8611A">
            <w:pPr>
              <w:rPr>
                <w:rFonts w:asciiTheme="majorBidi" w:hAnsiTheme="majorBidi" w:cstheme="majorBidi"/>
                <w:b/>
                <w:bCs/>
                <w:color w:val="000000" w:themeColor="text1"/>
                <w:sz w:val="24"/>
                <w:szCs w:val="24"/>
                <w:lang w:val="en"/>
              </w:rPr>
            </w:pPr>
            <w:r w:rsidRPr="002E71AA">
              <w:rPr>
                <w:rFonts w:asciiTheme="majorBidi" w:hAnsiTheme="majorBidi" w:cstheme="majorBidi"/>
                <w:color w:val="000000" w:themeColor="text1"/>
                <w:sz w:val="24"/>
                <w:szCs w:val="24"/>
                <w:lang w:val="en"/>
              </w:rPr>
              <w:t xml:space="preserve">• </w:t>
            </w:r>
            <w:r w:rsidRPr="002E71AA">
              <w:rPr>
                <w:rFonts w:asciiTheme="majorBidi" w:hAnsiTheme="majorBidi" w:cstheme="majorBidi"/>
                <w:b/>
                <w:bCs/>
                <w:color w:val="000000" w:themeColor="text1"/>
                <w:sz w:val="24"/>
                <w:szCs w:val="24"/>
                <w:lang w:val="en"/>
              </w:rPr>
              <w:t>The Elements of the Management Process</w:t>
            </w:r>
            <w:r w:rsidRPr="002E71AA">
              <w:rPr>
                <w:rFonts w:asciiTheme="majorBidi" w:hAnsiTheme="majorBidi" w:cstheme="majorBidi"/>
                <w:color w:val="000000" w:themeColor="text1"/>
                <w:sz w:val="24"/>
                <w:szCs w:val="24"/>
                <w:lang w:val="en"/>
              </w:rPr>
              <w:t xml:space="preserve"> </w:t>
            </w:r>
          </w:p>
          <w:p w14:paraId="3C346A55" w14:textId="77777777" w:rsidR="00B8611A" w:rsidRDefault="00B8611A" w:rsidP="00B8611A">
            <w:pPr>
              <w:pStyle w:val="ListParagraph"/>
              <w:numPr>
                <w:ilvl w:val="0"/>
                <w:numId w:val="12"/>
              </w:numPr>
              <w:jc w:val="left"/>
              <w:rPr>
                <w:rFonts w:asciiTheme="majorBidi" w:hAnsiTheme="majorBidi" w:cstheme="majorBidi"/>
                <w:sz w:val="24"/>
                <w:szCs w:val="24"/>
              </w:rPr>
            </w:pPr>
            <w:r w:rsidRPr="002E71AA">
              <w:rPr>
                <w:rFonts w:asciiTheme="majorBidi" w:hAnsiTheme="majorBidi" w:cstheme="majorBidi"/>
                <w:sz w:val="24"/>
                <w:szCs w:val="24"/>
              </w:rPr>
              <w:t xml:space="preserve">Planning </w:t>
            </w:r>
          </w:p>
          <w:p w14:paraId="39E4E526" w14:textId="77777777" w:rsidR="00B8611A" w:rsidRDefault="00B8611A" w:rsidP="00B8611A">
            <w:pPr>
              <w:pStyle w:val="ListParagraph"/>
              <w:numPr>
                <w:ilvl w:val="0"/>
                <w:numId w:val="12"/>
              </w:numPr>
              <w:jc w:val="left"/>
              <w:rPr>
                <w:rFonts w:asciiTheme="majorBidi" w:hAnsiTheme="majorBidi" w:cstheme="majorBidi"/>
                <w:sz w:val="24"/>
                <w:szCs w:val="24"/>
              </w:rPr>
            </w:pPr>
            <w:r w:rsidRPr="002E71AA">
              <w:rPr>
                <w:rFonts w:asciiTheme="majorBidi" w:hAnsiTheme="majorBidi" w:cstheme="majorBidi"/>
                <w:sz w:val="24"/>
                <w:szCs w:val="24"/>
              </w:rPr>
              <w:t>Organizing</w:t>
            </w:r>
          </w:p>
          <w:p w14:paraId="466DC8E0" w14:textId="77777777" w:rsidR="00B8611A" w:rsidRDefault="00B8611A" w:rsidP="00B8611A">
            <w:pPr>
              <w:pStyle w:val="ListParagraph"/>
              <w:numPr>
                <w:ilvl w:val="0"/>
                <w:numId w:val="12"/>
              </w:numPr>
              <w:jc w:val="left"/>
              <w:rPr>
                <w:rFonts w:asciiTheme="majorBidi" w:hAnsiTheme="majorBidi" w:cstheme="majorBidi"/>
                <w:sz w:val="24"/>
                <w:szCs w:val="24"/>
              </w:rPr>
            </w:pPr>
            <w:r w:rsidRPr="002E71AA">
              <w:rPr>
                <w:rFonts w:asciiTheme="majorBidi" w:hAnsiTheme="majorBidi" w:cstheme="majorBidi"/>
                <w:sz w:val="24"/>
                <w:szCs w:val="24"/>
              </w:rPr>
              <w:t>Staffing</w:t>
            </w:r>
          </w:p>
          <w:p w14:paraId="23483837" w14:textId="77777777" w:rsidR="00B8611A" w:rsidRDefault="00B8611A" w:rsidP="00B8611A">
            <w:pPr>
              <w:pStyle w:val="ListParagraph"/>
              <w:numPr>
                <w:ilvl w:val="0"/>
                <w:numId w:val="12"/>
              </w:numPr>
              <w:jc w:val="left"/>
              <w:rPr>
                <w:rFonts w:asciiTheme="majorBidi" w:hAnsiTheme="majorBidi" w:cstheme="majorBidi"/>
                <w:sz w:val="24"/>
                <w:szCs w:val="24"/>
              </w:rPr>
            </w:pPr>
            <w:r w:rsidRPr="002E71AA">
              <w:rPr>
                <w:rFonts w:asciiTheme="majorBidi" w:hAnsiTheme="majorBidi" w:cstheme="majorBidi"/>
                <w:sz w:val="24"/>
                <w:szCs w:val="24"/>
              </w:rPr>
              <w:t>Directing</w:t>
            </w:r>
          </w:p>
          <w:p w14:paraId="2A77F18E" w14:textId="24A15C31" w:rsidR="00B8611A" w:rsidRPr="002E71AA" w:rsidRDefault="00B8611A" w:rsidP="00B8611A">
            <w:pPr>
              <w:pStyle w:val="ListParagraph"/>
              <w:numPr>
                <w:ilvl w:val="0"/>
                <w:numId w:val="12"/>
              </w:numPr>
              <w:jc w:val="left"/>
              <w:rPr>
                <w:rFonts w:asciiTheme="majorBidi" w:hAnsiTheme="majorBidi" w:cstheme="majorBidi"/>
                <w:sz w:val="24"/>
                <w:szCs w:val="24"/>
              </w:rPr>
            </w:pPr>
            <w:r w:rsidRPr="002E71AA">
              <w:rPr>
                <w:rFonts w:asciiTheme="majorBidi" w:hAnsiTheme="majorBidi" w:cstheme="majorBidi"/>
                <w:sz w:val="24"/>
                <w:szCs w:val="24"/>
              </w:rPr>
              <w:t>Controlling</w:t>
            </w:r>
          </w:p>
        </w:tc>
        <w:tc>
          <w:tcPr>
            <w:tcW w:w="1577" w:type="dxa"/>
            <w:vAlign w:val="center"/>
          </w:tcPr>
          <w:p w14:paraId="005EB8B8" w14:textId="77777777" w:rsidR="00B8611A" w:rsidRPr="002E71AA" w:rsidRDefault="00B8611A" w:rsidP="00B8611A">
            <w:pPr>
              <w:pStyle w:val="ListParagraph"/>
              <w:numPr>
                <w:ilvl w:val="0"/>
                <w:numId w:val="7"/>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4CE11C25" w14:textId="77777777" w:rsidR="00B8611A" w:rsidRPr="002E71AA" w:rsidRDefault="00B8611A" w:rsidP="00B8611A">
            <w:pPr>
              <w:pStyle w:val="ListParagraph"/>
              <w:numPr>
                <w:ilvl w:val="0"/>
                <w:numId w:val="7"/>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p w14:paraId="7301A536" w14:textId="77777777" w:rsidR="00B8611A" w:rsidRPr="002E71AA" w:rsidRDefault="00B8611A" w:rsidP="00B8611A">
            <w:pPr>
              <w:pStyle w:val="ListParagraph"/>
              <w:numPr>
                <w:ilvl w:val="0"/>
                <w:numId w:val="7"/>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Concept maps</w:t>
            </w:r>
          </w:p>
          <w:p w14:paraId="212BF4D1" w14:textId="77777777" w:rsidR="00B8611A" w:rsidRPr="002E71AA" w:rsidRDefault="00B8611A" w:rsidP="00B8611A">
            <w:pPr>
              <w:pStyle w:val="ListParagraph"/>
              <w:numPr>
                <w:ilvl w:val="0"/>
                <w:numId w:val="7"/>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Flipped classroom</w:t>
            </w:r>
          </w:p>
          <w:p w14:paraId="567A9B18" w14:textId="2E5BB47E" w:rsidR="00B8611A" w:rsidRPr="002E71AA" w:rsidRDefault="00B8611A" w:rsidP="00B8611A">
            <w:pPr>
              <w:pStyle w:val="ListParagraph"/>
              <w:numPr>
                <w:ilvl w:val="0"/>
                <w:numId w:val="5"/>
              </w:numPr>
              <w:spacing w:before="120"/>
              <w:rPr>
                <w:rFonts w:asciiTheme="majorBidi" w:eastAsia="Calibri" w:hAnsiTheme="majorBidi" w:cstheme="majorBidi"/>
                <w:color w:val="000000"/>
                <w:sz w:val="24"/>
                <w:szCs w:val="24"/>
              </w:rPr>
            </w:pPr>
            <w:r w:rsidRPr="002E71AA">
              <w:rPr>
                <w:rFonts w:asciiTheme="majorBidi" w:eastAsia="Calibri" w:hAnsiTheme="majorBidi" w:cstheme="majorBidi"/>
                <w:color w:val="000000"/>
                <w:sz w:val="24"/>
                <w:szCs w:val="24"/>
              </w:rPr>
              <w:t>Case-based learning</w:t>
            </w:r>
          </w:p>
        </w:tc>
        <w:tc>
          <w:tcPr>
            <w:tcW w:w="1519" w:type="dxa"/>
          </w:tcPr>
          <w:p w14:paraId="0F2812F4"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0F6BD191"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Written Assignments </w:t>
            </w:r>
          </w:p>
          <w:p w14:paraId="3653609F"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389CBEA3" w14:textId="37AE8F66"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5B2884A7" w14:textId="77777777" w:rsidTr="00A97DE2">
        <w:trPr>
          <w:trHeight w:val="3398"/>
        </w:trPr>
        <w:tc>
          <w:tcPr>
            <w:tcW w:w="803" w:type="dxa"/>
            <w:vAlign w:val="center"/>
          </w:tcPr>
          <w:p w14:paraId="010E5C2E" w14:textId="77777777"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5</w:t>
            </w:r>
          </w:p>
        </w:tc>
        <w:tc>
          <w:tcPr>
            <w:tcW w:w="857" w:type="dxa"/>
          </w:tcPr>
          <w:p w14:paraId="1EF2F641" w14:textId="2E3FCB8D"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69DDCF2A" w14:textId="060F8F34" w:rsidR="00B8611A" w:rsidRPr="002E71AA" w:rsidRDefault="00B8611A" w:rsidP="00B01C4F">
            <w:pPr>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 xml:space="preserve">a1, </w:t>
            </w:r>
            <w:r w:rsidR="009B1BE8">
              <w:rPr>
                <w:rFonts w:asciiTheme="majorBidi" w:hAnsiTheme="majorBidi" w:cstheme="majorBidi"/>
                <w:sz w:val="24"/>
                <w:szCs w:val="24"/>
              </w:rPr>
              <w:t xml:space="preserve">a2, </w:t>
            </w:r>
            <w:r w:rsidR="00B01C4F">
              <w:rPr>
                <w:rFonts w:asciiTheme="majorBidi" w:hAnsiTheme="majorBidi" w:cstheme="majorBidi"/>
                <w:sz w:val="24"/>
                <w:szCs w:val="24"/>
              </w:rPr>
              <w:t xml:space="preserve">b1, </w:t>
            </w:r>
            <w:r w:rsidRPr="002E71AA">
              <w:rPr>
                <w:rFonts w:asciiTheme="majorBidi" w:hAnsiTheme="majorBidi" w:cstheme="majorBidi"/>
                <w:sz w:val="24"/>
                <w:szCs w:val="24"/>
              </w:rPr>
              <w:t xml:space="preserve">b2 </w:t>
            </w:r>
          </w:p>
        </w:tc>
        <w:tc>
          <w:tcPr>
            <w:tcW w:w="3123" w:type="dxa"/>
          </w:tcPr>
          <w:p w14:paraId="7D616265" w14:textId="02949B34" w:rsidR="00B8611A" w:rsidRPr="009B1BE8" w:rsidRDefault="009B1BE8" w:rsidP="009B1BE8">
            <w:pPr>
              <w:pStyle w:val="ListParagraph"/>
              <w:numPr>
                <w:ilvl w:val="0"/>
                <w:numId w:val="3"/>
              </w:numPr>
              <w:jc w:val="left"/>
              <w:rPr>
                <w:rFonts w:asciiTheme="majorBidi" w:hAnsiTheme="majorBidi" w:cstheme="majorBidi"/>
                <w:sz w:val="24"/>
                <w:szCs w:val="24"/>
              </w:rPr>
            </w:pPr>
            <w:r w:rsidRPr="009B1BE8">
              <w:rPr>
                <w:rFonts w:asciiTheme="majorBidi" w:hAnsiTheme="majorBidi" w:cstheme="majorBidi"/>
                <w:b/>
                <w:bCs/>
                <w:sz w:val="24"/>
                <w:szCs w:val="24"/>
              </w:rPr>
              <w:t xml:space="preserve">Planning and Organizing in Nursing </w:t>
            </w:r>
          </w:p>
        </w:tc>
        <w:tc>
          <w:tcPr>
            <w:tcW w:w="1577" w:type="dxa"/>
            <w:vAlign w:val="center"/>
          </w:tcPr>
          <w:p w14:paraId="743B27F8" w14:textId="77777777" w:rsidR="00B8611A" w:rsidRPr="002E71AA" w:rsidRDefault="00B8611A" w:rsidP="00B8611A">
            <w:pPr>
              <w:pStyle w:val="ListParagraph"/>
              <w:numPr>
                <w:ilvl w:val="0"/>
                <w:numId w:val="6"/>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1C794A0F" w14:textId="77777777" w:rsidR="00B8611A" w:rsidRPr="002E71AA" w:rsidRDefault="00B8611A" w:rsidP="00B8611A">
            <w:pPr>
              <w:pStyle w:val="ListParagraph"/>
              <w:numPr>
                <w:ilvl w:val="0"/>
                <w:numId w:val="6"/>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p w14:paraId="741AE9C1" w14:textId="77777777" w:rsidR="00B8611A" w:rsidRPr="002E71AA" w:rsidRDefault="00B8611A" w:rsidP="00B8611A">
            <w:pPr>
              <w:pStyle w:val="ListParagraph"/>
              <w:numPr>
                <w:ilvl w:val="0"/>
                <w:numId w:val="6"/>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Concept maps</w:t>
            </w:r>
          </w:p>
          <w:p w14:paraId="60D9B7A2" w14:textId="77777777" w:rsidR="00B8611A" w:rsidRPr="002E71AA" w:rsidRDefault="00B8611A" w:rsidP="00B8611A">
            <w:pPr>
              <w:pStyle w:val="ListParagraph"/>
              <w:numPr>
                <w:ilvl w:val="0"/>
                <w:numId w:val="6"/>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Flipped classroom</w:t>
            </w:r>
          </w:p>
          <w:p w14:paraId="1C08C703" w14:textId="115ABB8D" w:rsidR="00B8611A" w:rsidRPr="002E71AA" w:rsidRDefault="00B8611A" w:rsidP="00B8611A">
            <w:pPr>
              <w:pStyle w:val="ListParagraph"/>
              <w:numPr>
                <w:ilvl w:val="0"/>
                <w:numId w:val="6"/>
              </w:numPr>
              <w:spacing w:before="120"/>
              <w:rPr>
                <w:rFonts w:asciiTheme="majorBidi" w:eastAsia="Calibri" w:hAnsiTheme="majorBidi" w:cstheme="majorBidi"/>
                <w:color w:val="000000"/>
                <w:sz w:val="24"/>
                <w:szCs w:val="24"/>
              </w:rPr>
            </w:pPr>
            <w:r w:rsidRPr="002E71AA">
              <w:rPr>
                <w:rFonts w:asciiTheme="majorBidi" w:eastAsia="Calibri" w:hAnsiTheme="majorBidi" w:cstheme="majorBidi"/>
                <w:color w:val="000000"/>
                <w:sz w:val="24"/>
                <w:szCs w:val="24"/>
              </w:rPr>
              <w:t>Case-based learning</w:t>
            </w:r>
          </w:p>
        </w:tc>
        <w:tc>
          <w:tcPr>
            <w:tcW w:w="1519" w:type="dxa"/>
          </w:tcPr>
          <w:p w14:paraId="4C9A3395" w14:textId="0E5A3850"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52B9BD95" w14:textId="1DA92614"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Written Assignments </w:t>
            </w:r>
          </w:p>
          <w:p w14:paraId="3AAAF0E5" w14:textId="398E2C9F"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17C77D8F" w14:textId="58E3C9BA"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4CF49281" w14:textId="77777777" w:rsidTr="00DC297B">
        <w:tc>
          <w:tcPr>
            <w:tcW w:w="803" w:type="dxa"/>
            <w:vAlign w:val="center"/>
          </w:tcPr>
          <w:p w14:paraId="61480F34" w14:textId="1B2EE8EF"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6</w:t>
            </w:r>
          </w:p>
        </w:tc>
        <w:tc>
          <w:tcPr>
            <w:tcW w:w="857" w:type="dxa"/>
          </w:tcPr>
          <w:p w14:paraId="247C19D4" w14:textId="09A5B904" w:rsidR="00B8611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47F7AEFC" w14:textId="4B112890" w:rsidR="00B8611A" w:rsidRPr="002E71AA" w:rsidRDefault="00B01C4F" w:rsidP="00B8611A">
            <w:pPr>
              <w:rPr>
                <w:rFonts w:asciiTheme="majorBidi" w:hAnsiTheme="majorBidi" w:cstheme="majorBidi"/>
                <w:sz w:val="24"/>
                <w:szCs w:val="24"/>
              </w:rPr>
            </w:pPr>
            <w:r w:rsidRPr="00B01C4F">
              <w:rPr>
                <w:rFonts w:asciiTheme="majorBidi" w:hAnsiTheme="majorBidi" w:cstheme="majorBidi"/>
                <w:sz w:val="24"/>
                <w:szCs w:val="24"/>
              </w:rPr>
              <w:t>a1, a4</w:t>
            </w:r>
          </w:p>
        </w:tc>
        <w:tc>
          <w:tcPr>
            <w:tcW w:w="3123" w:type="dxa"/>
          </w:tcPr>
          <w:p w14:paraId="0400D2A4" w14:textId="70868B9D" w:rsidR="00B8611A" w:rsidRPr="00B01C4F" w:rsidRDefault="00B01C4F" w:rsidP="00B01C4F">
            <w:pPr>
              <w:pStyle w:val="ListParagraph"/>
              <w:numPr>
                <w:ilvl w:val="0"/>
                <w:numId w:val="3"/>
              </w:numPr>
              <w:jc w:val="left"/>
              <w:rPr>
                <w:rFonts w:asciiTheme="majorBidi" w:hAnsiTheme="majorBidi" w:cstheme="majorBidi"/>
                <w:b/>
                <w:bCs/>
                <w:sz w:val="24"/>
                <w:szCs w:val="24"/>
              </w:rPr>
            </w:pPr>
            <w:r w:rsidRPr="00B01C4F">
              <w:rPr>
                <w:rFonts w:asciiTheme="majorBidi" w:hAnsiTheme="majorBidi" w:cstheme="majorBidi"/>
                <w:b/>
                <w:bCs/>
                <w:sz w:val="24"/>
                <w:szCs w:val="24"/>
              </w:rPr>
              <w:t>Legal and Ethical Issues in Management</w:t>
            </w:r>
          </w:p>
        </w:tc>
        <w:tc>
          <w:tcPr>
            <w:tcW w:w="1577" w:type="dxa"/>
            <w:vAlign w:val="center"/>
          </w:tcPr>
          <w:p w14:paraId="6F6FC404" w14:textId="77777777" w:rsidR="00B01C4F" w:rsidRPr="002E71AA" w:rsidRDefault="00B01C4F" w:rsidP="00B01C4F">
            <w:pPr>
              <w:pStyle w:val="ListParagraph"/>
              <w:numPr>
                <w:ilvl w:val="0"/>
                <w:numId w:val="3"/>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2E9D8FEE" w14:textId="63B056E1" w:rsidR="00B8611A" w:rsidRPr="00B01C4F" w:rsidRDefault="00B01C4F" w:rsidP="00B01C4F">
            <w:pPr>
              <w:pStyle w:val="ListParagraph"/>
              <w:numPr>
                <w:ilvl w:val="0"/>
                <w:numId w:val="3"/>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tc>
        <w:tc>
          <w:tcPr>
            <w:tcW w:w="1519" w:type="dxa"/>
          </w:tcPr>
          <w:p w14:paraId="07568678" w14:textId="77777777" w:rsidR="00B01C4F" w:rsidRPr="002E71AA" w:rsidRDefault="00B01C4F" w:rsidP="00B01C4F">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6DA779B2"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p>
        </w:tc>
      </w:tr>
      <w:tr w:rsidR="00B8611A" w:rsidRPr="002E71AA" w14:paraId="09C32DBD" w14:textId="77777777" w:rsidTr="00DC297B">
        <w:tc>
          <w:tcPr>
            <w:tcW w:w="803" w:type="dxa"/>
            <w:vAlign w:val="center"/>
          </w:tcPr>
          <w:p w14:paraId="7CE24CF2" w14:textId="77777777"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7</w:t>
            </w:r>
          </w:p>
        </w:tc>
        <w:tc>
          <w:tcPr>
            <w:tcW w:w="857" w:type="dxa"/>
          </w:tcPr>
          <w:p w14:paraId="10AED208" w14:textId="6070AFF2"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1DBC48F6" w14:textId="4BEE7C58" w:rsidR="00B8611A" w:rsidRPr="002E71AA" w:rsidRDefault="00B01C4F" w:rsidP="00B8611A">
            <w:pPr>
              <w:rPr>
                <w:rFonts w:asciiTheme="majorBidi" w:hAnsiTheme="majorBidi" w:cstheme="majorBidi"/>
                <w:color w:val="000000" w:themeColor="text1"/>
                <w:sz w:val="24"/>
                <w:szCs w:val="24"/>
                <w:lang w:val="en"/>
              </w:rPr>
            </w:pPr>
            <w:r w:rsidRPr="00B01C4F">
              <w:rPr>
                <w:rFonts w:asciiTheme="majorBidi" w:hAnsiTheme="majorBidi" w:cstheme="majorBidi"/>
                <w:color w:val="000000" w:themeColor="text1"/>
                <w:sz w:val="24"/>
                <w:szCs w:val="24"/>
                <w:lang w:val="en"/>
              </w:rPr>
              <w:t xml:space="preserve">a2, </w:t>
            </w:r>
            <w:r>
              <w:rPr>
                <w:rFonts w:asciiTheme="majorBidi" w:hAnsiTheme="majorBidi" w:cstheme="majorBidi"/>
                <w:color w:val="000000" w:themeColor="text1"/>
                <w:sz w:val="24"/>
                <w:szCs w:val="24"/>
                <w:lang w:val="en"/>
              </w:rPr>
              <w:t xml:space="preserve">a2, </w:t>
            </w:r>
            <w:r w:rsidRPr="00B01C4F">
              <w:rPr>
                <w:rFonts w:asciiTheme="majorBidi" w:hAnsiTheme="majorBidi" w:cstheme="majorBidi"/>
                <w:color w:val="000000" w:themeColor="text1"/>
                <w:sz w:val="24"/>
                <w:szCs w:val="24"/>
                <w:lang w:val="en"/>
              </w:rPr>
              <w:t>b2</w:t>
            </w:r>
          </w:p>
        </w:tc>
        <w:tc>
          <w:tcPr>
            <w:tcW w:w="3123" w:type="dxa"/>
          </w:tcPr>
          <w:p w14:paraId="5B47C6DA" w14:textId="4B7CBFD8" w:rsidR="00B8611A" w:rsidRPr="00B01C4F" w:rsidRDefault="00B01C4F" w:rsidP="00B01C4F">
            <w:pPr>
              <w:pStyle w:val="ListParagraph"/>
              <w:numPr>
                <w:ilvl w:val="0"/>
                <w:numId w:val="3"/>
              </w:numPr>
              <w:jc w:val="left"/>
              <w:rPr>
                <w:rFonts w:asciiTheme="majorBidi" w:hAnsiTheme="majorBidi" w:cstheme="majorBidi"/>
                <w:b/>
                <w:bCs/>
                <w:sz w:val="24"/>
                <w:szCs w:val="24"/>
              </w:rPr>
            </w:pPr>
            <w:r w:rsidRPr="00B01C4F">
              <w:rPr>
                <w:rFonts w:asciiTheme="majorBidi" w:hAnsiTheme="majorBidi" w:cstheme="majorBidi"/>
                <w:b/>
                <w:bCs/>
                <w:sz w:val="24"/>
                <w:szCs w:val="24"/>
              </w:rPr>
              <w:t>Managing Resources in Healthcare</w:t>
            </w:r>
          </w:p>
        </w:tc>
        <w:tc>
          <w:tcPr>
            <w:tcW w:w="1577" w:type="dxa"/>
            <w:vAlign w:val="center"/>
          </w:tcPr>
          <w:p w14:paraId="4B5F2CF3" w14:textId="77777777" w:rsidR="00B01C4F" w:rsidRPr="002E71AA" w:rsidRDefault="00B01C4F" w:rsidP="00B01C4F">
            <w:pPr>
              <w:pStyle w:val="ListParagraph"/>
              <w:numPr>
                <w:ilvl w:val="0"/>
                <w:numId w:val="3"/>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6BA48FF4" w14:textId="66C988F8" w:rsidR="00B8611A" w:rsidRPr="00B01C4F" w:rsidRDefault="00B01C4F" w:rsidP="00B01C4F">
            <w:pPr>
              <w:pStyle w:val="ListParagraph"/>
              <w:numPr>
                <w:ilvl w:val="0"/>
                <w:numId w:val="3"/>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tc>
        <w:tc>
          <w:tcPr>
            <w:tcW w:w="1519" w:type="dxa"/>
          </w:tcPr>
          <w:p w14:paraId="68CAEB30" w14:textId="77777777" w:rsidR="00B01C4F" w:rsidRPr="002E71AA" w:rsidRDefault="00B01C4F" w:rsidP="00B01C4F">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4BAD73DE" w14:textId="77777777" w:rsidR="00B01C4F" w:rsidRPr="002E71AA" w:rsidRDefault="00B01C4F" w:rsidP="00B01C4F">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Written Assignments </w:t>
            </w:r>
          </w:p>
          <w:p w14:paraId="5842E6E9" w14:textId="77777777" w:rsidR="00B01C4F" w:rsidRPr="002E71AA" w:rsidRDefault="00B01C4F" w:rsidP="00B01C4F">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23338006" w14:textId="19A15BA1" w:rsidR="00B8611A" w:rsidRPr="002E71AA" w:rsidRDefault="00B01C4F" w:rsidP="00B01C4F">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497FB803" w14:textId="77777777" w:rsidTr="006478EC">
        <w:tc>
          <w:tcPr>
            <w:tcW w:w="803" w:type="dxa"/>
            <w:vMerge w:val="restart"/>
            <w:vAlign w:val="center"/>
          </w:tcPr>
          <w:p w14:paraId="24C0A8E0" w14:textId="36E31582"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8</w:t>
            </w:r>
          </w:p>
        </w:tc>
        <w:tc>
          <w:tcPr>
            <w:tcW w:w="857" w:type="dxa"/>
          </w:tcPr>
          <w:p w14:paraId="0E1B60C9" w14:textId="3224E97E" w:rsidR="00B8611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1515" w:type="dxa"/>
            <w:vAlign w:val="center"/>
          </w:tcPr>
          <w:p w14:paraId="4B5CB677" w14:textId="1B3CE5DB" w:rsidR="00B8611A" w:rsidRPr="002E71AA" w:rsidRDefault="00B8611A" w:rsidP="00B01C4F">
            <w:pPr>
              <w:rPr>
                <w:rFonts w:asciiTheme="majorBidi" w:hAnsiTheme="majorBidi" w:cstheme="majorBidi"/>
                <w:sz w:val="24"/>
                <w:szCs w:val="24"/>
              </w:rPr>
            </w:pPr>
            <w:r w:rsidRPr="002E71AA">
              <w:rPr>
                <w:rFonts w:asciiTheme="majorBidi" w:hAnsiTheme="majorBidi" w:cstheme="majorBidi"/>
                <w:color w:val="000000" w:themeColor="text1"/>
                <w:sz w:val="24"/>
                <w:szCs w:val="24"/>
                <w:lang w:val="en"/>
              </w:rPr>
              <w:t xml:space="preserve">a1, a2, </w:t>
            </w:r>
            <w:r>
              <w:rPr>
                <w:rFonts w:asciiTheme="majorBidi" w:hAnsiTheme="majorBidi" w:cstheme="majorBidi"/>
                <w:color w:val="000000" w:themeColor="text1"/>
                <w:sz w:val="24"/>
                <w:szCs w:val="24"/>
                <w:lang w:val="en"/>
              </w:rPr>
              <w:t xml:space="preserve">a3, </w:t>
            </w:r>
            <w:r w:rsidR="00E32B3B">
              <w:rPr>
                <w:rFonts w:asciiTheme="majorBidi" w:hAnsiTheme="majorBidi" w:cstheme="majorBidi"/>
                <w:color w:val="000000" w:themeColor="text1"/>
                <w:sz w:val="24"/>
                <w:szCs w:val="24"/>
                <w:lang w:val="en"/>
              </w:rPr>
              <w:t xml:space="preserve">a4, </w:t>
            </w:r>
            <w:r w:rsidR="00B01C4F">
              <w:rPr>
                <w:rFonts w:asciiTheme="majorBidi" w:hAnsiTheme="majorBidi" w:cstheme="majorBidi"/>
                <w:color w:val="000000" w:themeColor="text1"/>
                <w:sz w:val="24"/>
                <w:szCs w:val="24"/>
                <w:lang w:val="en"/>
              </w:rPr>
              <w:t xml:space="preserve">b1, </w:t>
            </w:r>
            <w:r>
              <w:rPr>
                <w:rFonts w:asciiTheme="majorBidi" w:hAnsiTheme="majorBidi" w:cstheme="majorBidi"/>
                <w:color w:val="000000" w:themeColor="text1"/>
                <w:sz w:val="24"/>
                <w:szCs w:val="24"/>
                <w:lang w:val="en"/>
              </w:rPr>
              <w:t>b2</w:t>
            </w:r>
          </w:p>
        </w:tc>
        <w:tc>
          <w:tcPr>
            <w:tcW w:w="3123" w:type="dxa"/>
          </w:tcPr>
          <w:p w14:paraId="3ED0DCF4" w14:textId="2AC882DB" w:rsidR="00B8611A" w:rsidRPr="002E71AA" w:rsidRDefault="00B01C4F" w:rsidP="00B8611A">
            <w:pPr>
              <w:rPr>
                <w:rFonts w:asciiTheme="majorBidi" w:hAnsiTheme="majorBidi" w:cstheme="majorBidi"/>
                <w:color w:val="000000" w:themeColor="text1"/>
                <w:sz w:val="24"/>
                <w:szCs w:val="24"/>
                <w:lang w:val="en"/>
              </w:rPr>
            </w:pPr>
            <w:r>
              <w:rPr>
                <w:rFonts w:asciiTheme="majorBidi" w:eastAsia="Times New Roman" w:hAnsiTheme="majorBidi" w:cstheme="majorBidi"/>
                <w:b/>
                <w:bCs/>
                <w:color w:val="000000" w:themeColor="text1"/>
                <w:sz w:val="24"/>
                <w:szCs w:val="24"/>
                <w:lang w:val="en" w:bidi="ar"/>
              </w:rPr>
              <w:t>Midterm</w:t>
            </w:r>
            <w:r w:rsidR="00B8611A" w:rsidRPr="002E71AA">
              <w:rPr>
                <w:rFonts w:asciiTheme="majorBidi" w:eastAsia="Times New Roman" w:hAnsiTheme="majorBidi" w:cstheme="majorBidi"/>
                <w:b/>
                <w:bCs/>
                <w:color w:val="000000" w:themeColor="text1"/>
                <w:sz w:val="24"/>
                <w:szCs w:val="24"/>
                <w:lang w:val="en" w:bidi="ar"/>
              </w:rPr>
              <w:t xml:space="preserve"> Exam</w:t>
            </w:r>
          </w:p>
        </w:tc>
        <w:tc>
          <w:tcPr>
            <w:tcW w:w="1577" w:type="dxa"/>
            <w:vAlign w:val="center"/>
          </w:tcPr>
          <w:p w14:paraId="6DB961CB" w14:textId="6B6F3C4C" w:rsidR="00B8611A" w:rsidRPr="002E71AA" w:rsidRDefault="00B8611A" w:rsidP="00B8611A">
            <w:pPr>
              <w:pStyle w:val="ListParagraph"/>
              <w:autoSpaceDE w:val="0"/>
              <w:autoSpaceDN w:val="0"/>
              <w:adjustRightInd w:val="0"/>
              <w:ind w:left="360"/>
              <w:jc w:val="left"/>
              <w:rPr>
                <w:rFonts w:asciiTheme="majorBidi" w:hAnsiTheme="majorBidi" w:cstheme="majorBidi"/>
                <w:sz w:val="24"/>
                <w:szCs w:val="24"/>
              </w:rPr>
            </w:pPr>
            <w:r>
              <w:rPr>
                <w:rFonts w:asciiTheme="majorBidi" w:hAnsiTheme="majorBidi" w:cstheme="majorBidi"/>
                <w:sz w:val="24"/>
                <w:szCs w:val="24"/>
              </w:rPr>
              <w:t>-</w:t>
            </w:r>
          </w:p>
        </w:tc>
        <w:tc>
          <w:tcPr>
            <w:tcW w:w="1519" w:type="dxa"/>
            <w:vAlign w:val="center"/>
          </w:tcPr>
          <w:p w14:paraId="7BE98AD3" w14:textId="2569203B"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tc>
      </w:tr>
      <w:tr w:rsidR="00B8611A" w:rsidRPr="002E71AA" w14:paraId="1A8B9179" w14:textId="77777777" w:rsidTr="00DC297B">
        <w:trPr>
          <w:trHeight w:val="3157"/>
        </w:trPr>
        <w:tc>
          <w:tcPr>
            <w:tcW w:w="803" w:type="dxa"/>
            <w:vMerge/>
            <w:vAlign w:val="center"/>
          </w:tcPr>
          <w:p w14:paraId="1FBE710C" w14:textId="2A45127D" w:rsidR="00B8611A" w:rsidRPr="002E71AA" w:rsidRDefault="00B8611A" w:rsidP="00B8611A">
            <w:pPr>
              <w:jc w:val="center"/>
              <w:rPr>
                <w:rFonts w:asciiTheme="majorBidi" w:hAnsiTheme="majorBidi" w:cstheme="majorBidi"/>
                <w:b/>
                <w:bCs/>
                <w:color w:val="000000" w:themeColor="text1"/>
                <w:sz w:val="24"/>
                <w:szCs w:val="24"/>
                <w:lang w:val="en"/>
              </w:rPr>
            </w:pPr>
          </w:p>
        </w:tc>
        <w:tc>
          <w:tcPr>
            <w:tcW w:w="857" w:type="dxa"/>
          </w:tcPr>
          <w:p w14:paraId="6803947A" w14:textId="5E1ABAF1"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6C63F238" w14:textId="23B144B3" w:rsidR="00B8611A" w:rsidRPr="002E71AA" w:rsidRDefault="00B8611A" w:rsidP="002A7755">
            <w:pPr>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a</w:t>
            </w:r>
            <w:r w:rsidR="002A7755">
              <w:rPr>
                <w:rFonts w:asciiTheme="majorBidi" w:hAnsiTheme="majorBidi" w:cstheme="majorBidi"/>
                <w:sz w:val="24"/>
                <w:szCs w:val="24"/>
              </w:rPr>
              <w:t>3</w:t>
            </w:r>
            <w:r w:rsidRPr="002E71AA">
              <w:rPr>
                <w:rFonts w:asciiTheme="majorBidi" w:hAnsiTheme="majorBidi" w:cstheme="majorBidi"/>
                <w:sz w:val="24"/>
                <w:szCs w:val="24"/>
              </w:rPr>
              <w:t>, c1</w:t>
            </w:r>
          </w:p>
        </w:tc>
        <w:tc>
          <w:tcPr>
            <w:tcW w:w="3123" w:type="dxa"/>
          </w:tcPr>
          <w:p w14:paraId="51504FBF" w14:textId="4619452E" w:rsidR="00B8611A" w:rsidRPr="002A7755" w:rsidRDefault="00B8611A" w:rsidP="002A7755">
            <w:pPr>
              <w:jc w:val="left"/>
              <w:rPr>
                <w:rFonts w:asciiTheme="majorBidi" w:hAnsiTheme="majorBidi" w:cstheme="majorBidi"/>
                <w:sz w:val="24"/>
                <w:szCs w:val="24"/>
              </w:rPr>
            </w:pPr>
            <w:r w:rsidRPr="002A7755">
              <w:rPr>
                <w:rFonts w:asciiTheme="majorBidi" w:hAnsiTheme="majorBidi" w:cstheme="majorBidi"/>
                <w:color w:val="000000" w:themeColor="text1"/>
                <w:sz w:val="24"/>
                <w:szCs w:val="24"/>
                <w:lang w:val="en"/>
              </w:rPr>
              <w:t xml:space="preserve">• </w:t>
            </w:r>
            <w:r w:rsidR="002A7755" w:rsidRPr="002A7755">
              <w:rPr>
                <w:rFonts w:asciiTheme="majorBidi" w:hAnsiTheme="majorBidi" w:cstheme="majorBidi"/>
                <w:b/>
                <w:bCs/>
                <w:color w:val="000000" w:themeColor="text1"/>
                <w:sz w:val="24"/>
                <w:szCs w:val="24"/>
                <w:lang w:val="en"/>
              </w:rPr>
              <w:t>Communication and Collaboration</w:t>
            </w:r>
          </w:p>
        </w:tc>
        <w:tc>
          <w:tcPr>
            <w:tcW w:w="1577" w:type="dxa"/>
            <w:vAlign w:val="center"/>
          </w:tcPr>
          <w:p w14:paraId="4142A499" w14:textId="77777777" w:rsidR="00B8611A" w:rsidRPr="002E71AA" w:rsidRDefault="00B8611A" w:rsidP="00B8611A">
            <w:pPr>
              <w:pStyle w:val="ListParagraph"/>
              <w:numPr>
                <w:ilvl w:val="0"/>
                <w:numId w:val="7"/>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34B15FC5" w14:textId="77777777" w:rsidR="00B8611A" w:rsidRPr="002E71AA" w:rsidRDefault="00B8611A" w:rsidP="00B8611A">
            <w:pPr>
              <w:pStyle w:val="ListParagraph"/>
              <w:numPr>
                <w:ilvl w:val="0"/>
                <w:numId w:val="7"/>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p w14:paraId="20D853EA" w14:textId="77777777" w:rsidR="002A7755" w:rsidRPr="002A7755" w:rsidRDefault="002A7755" w:rsidP="002A7755">
            <w:pPr>
              <w:pStyle w:val="ListParagraph"/>
              <w:numPr>
                <w:ilvl w:val="0"/>
                <w:numId w:val="7"/>
              </w:numPr>
              <w:spacing w:before="120"/>
              <w:rPr>
                <w:rFonts w:asciiTheme="majorBidi" w:eastAsia="Calibri" w:hAnsiTheme="majorBidi" w:cstheme="majorBidi"/>
                <w:color w:val="000000"/>
                <w:sz w:val="24"/>
                <w:szCs w:val="24"/>
              </w:rPr>
            </w:pPr>
            <w:r w:rsidRPr="002A7755">
              <w:rPr>
                <w:rFonts w:asciiTheme="majorBidi" w:hAnsiTheme="majorBidi" w:cstheme="majorBidi"/>
                <w:sz w:val="24"/>
                <w:szCs w:val="24"/>
              </w:rPr>
              <w:t>Role-Play</w:t>
            </w:r>
          </w:p>
          <w:p w14:paraId="1110208A" w14:textId="1A1488FF" w:rsidR="00B8611A" w:rsidRPr="002E71AA" w:rsidRDefault="00B8611A" w:rsidP="002A7755">
            <w:pPr>
              <w:pStyle w:val="ListParagraph"/>
              <w:numPr>
                <w:ilvl w:val="0"/>
                <w:numId w:val="7"/>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Case-based learning</w:t>
            </w:r>
          </w:p>
        </w:tc>
        <w:tc>
          <w:tcPr>
            <w:tcW w:w="1519" w:type="dxa"/>
          </w:tcPr>
          <w:p w14:paraId="4F3E26F2"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1E68FF76"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Written Assignments </w:t>
            </w:r>
          </w:p>
          <w:p w14:paraId="3D1D1AC6"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32BD12EB" w14:textId="2098EDA8"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139EC6F6" w14:textId="77777777" w:rsidTr="00DC297B">
        <w:trPr>
          <w:trHeight w:val="2877"/>
        </w:trPr>
        <w:tc>
          <w:tcPr>
            <w:tcW w:w="803" w:type="dxa"/>
            <w:vAlign w:val="center"/>
          </w:tcPr>
          <w:p w14:paraId="53CC8293" w14:textId="37AEA50C"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9</w:t>
            </w:r>
          </w:p>
        </w:tc>
        <w:tc>
          <w:tcPr>
            <w:tcW w:w="857" w:type="dxa"/>
          </w:tcPr>
          <w:p w14:paraId="67BA1864" w14:textId="42829C32"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6946B01C" w14:textId="6C6FEA0D" w:rsidR="00B8611A" w:rsidRPr="002E71AA" w:rsidRDefault="00DF706E" w:rsidP="00B8611A">
            <w:pPr>
              <w:rPr>
                <w:rFonts w:asciiTheme="majorBidi" w:hAnsiTheme="majorBidi" w:cstheme="majorBidi"/>
                <w:color w:val="000000" w:themeColor="text1"/>
                <w:sz w:val="24"/>
                <w:szCs w:val="24"/>
                <w:lang w:val="en"/>
              </w:rPr>
            </w:pPr>
            <w:r>
              <w:rPr>
                <w:rFonts w:asciiTheme="majorBidi" w:hAnsiTheme="majorBidi" w:cstheme="majorBidi"/>
                <w:sz w:val="24"/>
                <w:szCs w:val="24"/>
              </w:rPr>
              <w:t>b1</w:t>
            </w:r>
            <w:r w:rsidR="00B8611A" w:rsidRPr="002E71AA">
              <w:rPr>
                <w:rFonts w:asciiTheme="majorBidi" w:hAnsiTheme="majorBidi" w:cstheme="majorBidi"/>
                <w:sz w:val="24"/>
                <w:szCs w:val="24"/>
              </w:rPr>
              <w:t>, c1</w:t>
            </w:r>
          </w:p>
        </w:tc>
        <w:tc>
          <w:tcPr>
            <w:tcW w:w="3123" w:type="dxa"/>
          </w:tcPr>
          <w:p w14:paraId="57DEFEB5" w14:textId="1C03EBEE" w:rsidR="00B8611A" w:rsidRPr="00DF706E" w:rsidRDefault="00B8611A" w:rsidP="00DF706E">
            <w:pPr>
              <w:jc w:val="left"/>
              <w:rPr>
                <w:rFonts w:asciiTheme="majorBidi" w:hAnsiTheme="majorBidi" w:cstheme="majorBidi"/>
                <w:sz w:val="24"/>
                <w:szCs w:val="24"/>
              </w:rPr>
            </w:pPr>
            <w:r w:rsidRPr="00DF706E">
              <w:rPr>
                <w:rFonts w:asciiTheme="majorBidi" w:hAnsiTheme="majorBidi" w:cstheme="majorBidi"/>
                <w:color w:val="000000" w:themeColor="text1"/>
                <w:sz w:val="24"/>
                <w:szCs w:val="24"/>
                <w:lang w:val="en"/>
              </w:rPr>
              <w:t xml:space="preserve">• </w:t>
            </w:r>
            <w:r w:rsidR="00DF706E" w:rsidRPr="00DF706E">
              <w:rPr>
                <w:rFonts w:asciiTheme="majorBidi" w:hAnsiTheme="majorBidi" w:cstheme="majorBidi"/>
                <w:b/>
                <w:bCs/>
                <w:color w:val="000000" w:themeColor="text1"/>
                <w:sz w:val="24"/>
                <w:szCs w:val="24"/>
                <w:lang w:val="en"/>
              </w:rPr>
              <w:t>Conflict Resolution in Nursing</w:t>
            </w:r>
          </w:p>
        </w:tc>
        <w:tc>
          <w:tcPr>
            <w:tcW w:w="1577" w:type="dxa"/>
            <w:vAlign w:val="center"/>
          </w:tcPr>
          <w:p w14:paraId="44D9316C" w14:textId="77777777" w:rsidR="00B8611A" w:rsidRPr="002E71AA" w:rsidRDefault="00B8611A" w:rsidP="00B8611A">
            <w:pPr>
              <w:pStyle w:val="ListParagraph"/>
              <w:numPr>
                <w:ilvl w:val="0"/>
                <w:numId w:val="5"/>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7FF1AB5A" w14:textId="77777777" w:rsidR="00DF706E" w:rsidRPr="00DF706E" w:rsidRDefault="00DF706E" w:rsidP="00DF706E">
            <w:pPr>
              <w:pStyle w:val="ListParagraph"/>
              <w:numPr>
                <w:ilvl w:val="0"/>
                <w:numId w:val="5"/>
              </w:numPr>
              <w:spacing w:before="120"/>
              <w:rPr>
                <w:rFonts w:asciiTheme="majorBidi" w:hAnsiTheme="majorBidi" w:cstheme="majorBidi"/>
                <w:color w:val="000000" w:themeColor="text1"/>
                <w:sz w:val="24"/>
                <w:szCs w:val="24"/>
                <w:lang w:val="en"/>
              </w:rPr>
            </w:pPr>
            <w:r w:rsidRPr="00DF706E">
              <w:rPr>
                <w:rFonts w:asciiTheme="majorBidi" w:hAnsiTheme="majorBidi" w:cstheme="majorBidi"/>
                <w:sz w:val="24"/>
                <w:szCs w:val="24"/>
              </w:rPr>
              <w:t>Problem-based Learning</w:t>
            </w:r>
          </w:p>
          <w:p w14:paraId="20DE4C1C" w14:textId="2F0578A2" w:rsidR="00B8611A" w:rsidRPr="002E71AA" w:rsidRDefault="00B8611A" w:rsidP="00DF706E">
            <w:pPr>
              <w:pStyle w:val="ListParagraph"/>
              <w:numPr>
                <w:ilvl w:val="0"/>
                <w:numId w:val="5"/>
              </w:numPr>
              <w:spacing w:before="120"/>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Case-based learning</w:t>
            </w:r>
          </w:p>
        </w:tc>
        <w:tc>
          <w:tcPr>
            <w:tcW w:w="1519" w:type="dxa"/>
          </w:tcPr>
          <w:p w14:paraId="152E1AF3"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3A2E98B0" w14:textId="77777777" w:rsidR="00DF706E" w:rsidRDefault="00DF706E" w:rsidP="00B8611A">
            <w:pPr>
              <w:rPr>
                <w:rFonts w:asciiTheme="majorBidi" w:eastAsia="Times New Roman" w:hAnsiTheme="majorBidi" w:cstheme="majorBidi"/>
                <w:color w:val="000000" w:themeColor="text1"/>
                <w:sz w:val="24"/>
                <w:szCs w:val="24"/>
                <w:lang w:val="en" w:bidi="ar"/>
              </w:rPr>
            </w:pPr>
            <w:r w:rsidRPr="00DF706E">
              <w:rPr>
                <w:rFonts w:asciiTheme="majorBidi" w:eastAsia="Times New Roman" w:hAnsiTheme="majorBidi" w:cstheme="majorBidi"/>
                <w:color w:val="000000" w:themeColor="text1"/>
                <w:sz w:val="24"/>
                <w:szCs w:val="24"/>
                <w:lang w:val="en" w:bidi="ar"/>
              </w:rPr>
              <w:t>Projects</w:t>
            </w:r>
          </w:p>
          <w:p w14:paraId="593D538E" w14:textId="377C64AA"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0B1A864C" w14:textId="20BB63B3"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4BACEFB2" w14:textId="77777777" w:rsidTr="00DC297B">
        <w:trPr>
          <w:trHeight w:val="2909"/>
        </w:trPr>
        <w:tc>
          <w:tcPr>
            <w:tcW w:w="803" w:type="dxa"/>
            <w:vAlign w:val="center"/>
          </w:tcPr>
          <w:p w14:paraId="4AE7B835" w14:textId="101AD50C"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10</w:t>
            </w:r>
          </w:p>
        </w:tc>
        <w:tc>
          <w:tcPr>
            <w:tcW w:w="857" w:type="dxa"/>
          </w:tcPr>
          <w:p w14:paraId="3692984E" w14:textId="27AF128A"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30E9B404" w14:textId="0F56F0CC" w:rsidR="00B8611A" w:rsidRPr="002E71AA" w:rsidRDefault="00CD700A" w:rsidP="00CD700A">
            <w:pPr>
              <w:jc w:val="center"/>
              <w:rPr>
                <w:rFonts w:asciiTheme="majorBidi" w:hAnsiTheme="majorBidi" w:cstheme="majorBidi"/>
                <w:sz w:val="24"/>
                <w:szCs w:val="24"/>
              </w:rPr>
            </w:pPr>
            <w:r>
              <w:rPr>
                <w:rFonts w:asciiTheme="majorBidi" w:hAnsiTheme="majorBidi" w:cstheme="majorBidi"/>
                <w:sz w:val="24"/>
                <w:szCs w:val="24"/>
              </w:rPr>
              <w:t xml:space="preserve">a4, </w:t>
            </w:r>
            <w:r w:rsidR="00B8611A" w:rsidRPr="002E71AA">
              <w:rPr>
                <w:rFonts w:asciiTheme="majorBidi" w:hAnsiTheme="majorBidi" w:cstheme="majorBidi"/>
                <w:sz w:val="24"/>
                <w:szCs w:val="24"/>
              </w:rPr>
              <w:t>b2</w:t>
            </w:r>
          </w:p>
        </w:tc>
        <w:tc>
          <w:tcPr>
            <w:tcW w:w="3123" w:type="dxa"/>
          </w:tcPr>
          <w:p w14:paraId="10ABC277" w14:textId="794B0D1E" w:rsidR="00B8611A" w:rsidRPr="00CD700A" w:rsidRDefault="00B8611A" w:rsidP="00CD700A">
            <w:pPr>
              <w:spacing w:beforeLines="20" w:before="48" w:afterLines="20" w:after="48"/>
              <w:rPr>
                <w:rFonts w:asciiTheme="majorBidi" w:hAnsiTheme="majorBidi" w:cstheme="majorBidi"/>
                <w:color w:val="000000" w:themeColor="text1"/>
                <w:sz w:val="24"/>
                <w:szCs w:val="24"/>
                <w:lang w:val="en"/>
              </w:rPr>
            </w:pPr>
            <w:r w:rsidRPr="00CD700A">
              <w:rPr>
                <w:rFonts w:asciiTheme="majorBidi" w:hAnsiTheme="majorBidi" w:cstheme="majorBidi"/>
                <w:color w:val="000000" w:themeColor="text1"/>
                <w:sz w:val="24"/>
                <w:szCs w:val="24"/>
                <w:lang w:val="en"/>
              </w:rPr>
              <w:t xml:space="preserve">• </w:t>
            </w:r>
            <w:r w:rsidR="00CD700A" w:rsidRPr="00CD700A">
              <w:rPr>
                <w:rFonts w:asciiTheme="majorBidi" w:hAnsiTheme="majorBidi" w:cstheme="majorBidi"/>
                <w:b/>
                <w:bCs/>
                <w:color w:val="000000" w:themeColor="text1"/>
                <w:sz w:val="24"/>
                <w:szCs w:val="24"/>
                <w:lang w:val="en"/>
              </w:rPr>
              <w:t>Quality Improvement Strategies</w:t>
            </w:r>
          </w:p>
        </w:tc>
        <w:tc>
          <w:tcPr>
            <w:tcW w:w="1577" w:type="dxa"/>
            <w:vAlign w:val="center"/>
          </w:tcPr>
          <w:p w14:paraId="723CF1DE" w14:textId="77777777" w:rsidR="00B8611A" w:rsidRPr="002E71AA" w:rsidRDefault="00B8611A" w:rsidP="00B8611A">
            <w:pPr>
              <w:pStyle w:val="ListParagraph"/>
              <w:numPr>
                <w:ilvl w:val="0"/>
                <w:numId w:val="5"/>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2717D8AC" w14:textId="77777777" w:rsidR="00B8611A" w:rsidRPr="002E71AA" w:rsidRDefault="00B8611A" w:rsidP="00B8611A">
            <w:pPr>
              <w:pStyle w:val="ListParagraph"/>
              <w:numPr>
                <w:ilvl w:val="0"/>
                <w:numId w:val="5"/>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p w14:paraId="58DFFE3F" w14:textId="77777777" w:rsidR="00B8611A" w:rsidRPr="002E71AA" w:rsidRDefault="00B8611A" w:rsidP="00B8611A">
            <w:pPr>
              <w:pStyle w:val="ListParagraph"/>
              <w:numPr>
                <w:ilvl w:val="0"/>
                <w:numId w:val="5"/>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Concept maps</w:t>
            </w:r>
          </w:p>
          <w:p w14:paraId="2429A6D5" w14:textId="77777777" w:rsidR="00B8611A" w:rsidRPr="002E71AA" w:rsidRDefault="00B8611A" w:rsidP="00B8611A">
            <w:pPr>
              <w:pStyle w:val="ListParagraph"/>
              <w:numPr>
                <w:ilvl w:val="0"/>
                <w:numId w:val="5"/>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Flipped classroom</w:t>
            </w:r>
          </w:p>
          <w:p w14:paraId="28500DDF" w14:textId="6CF1FB17" w:rsidR="00B8611A" w:rsidRPr="002E71AA" w:rsidRDefault="00B8611A" w:rsidP="00B8611A">
            <w:pPr>
              <w:pStyle w:val="ListParagraph"/>
              <w:numPr>
                <w:ilvl w:val="0"/>
                <w:numId w:val="5"/>
              </w:numPr>
              <w:spacing w:before="120"/>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Case-based learning</w:t>
            </w:r>
          </w:p>
        </w:tc>
        <w:tc>
          <w:tcPr>
            <w:tcW w:w="1519" w:type="dxa"/>
          </w:tcPr>
          <w:p w14:paraId="1CC00B9D"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0E8A52B1"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Written Assignments </w:t>
            </w:r>
          </w:p>
          <w:p w14:paraId="6B92FCCE"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2230F829" w14:textId="00F966FF"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5F0166BB" w14:textId="77777777" w:rsidTr="00DC297B">
        <w:trPr>
          <w:trHeight w:val="3157"/>
        </w:trPr>
        <w:tc>
          <w:tcPr>
            <w:tcW w:w="803" w:type="dxa"/>
            <w:vAlign w:val="center"/>
          </w:tcPr>
          <w:p w14:paraId="276103FE" w14:textId="7F8991E4"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11</w:t>
            </w:r>
          </w:p>
        </w:tc>
        <w:tc>
          <w:tcPr>
            <w:tcW w:w="857" w:type="dxa"/>
          </w:tcPr>
          <w:p w14:paraId="4FE2EAC8" w14:textId="026712F3"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4F55EDBF" w14:textId="23DF6963" w:rsidR="00B8611A" w:rsidRPr="002E71AA" w:rsidRDefault="00CD700A" w:rsidP="00B8611A">
            <w:pPr>
              <w:jc w:val="center"/>
              <w:rPr>
                <w:rFonts w:asciiTheme="majorBidi" w:hAnsiTheme="majorBidi" w:cstheme="majorBidi"/>
                <w:color w:val="000000" w:themeColor="text1"/>
                <w:sz w:val="24"/>
                <w:szCs w:val="24"/>
                <w:lang w:val="en"/>
              </w:rPr>
            </w:pPr>
            <w:r>
              <w:rPr>
                <w:rFonts w:asciiTheme="majorBidi" w:hAnsiTheme="majorBidi" w:cstheme="majorBidi"/>
                <w:sz w:val="24"/>
                <w:szCs w:val="24"/>
              </w:rPr>
              <w:t xml:space="preserve">b1, </w:t>
            </w:r>
            <w:r w:rsidR="00B8611A" w:rsidRPr="002E71AA">
              <w:rPr>
                <w:rFonts w:asciiTheme="majorBidi" w:hAnsiTheme="majorBidi" w:cstheme="majorBidi"/>
                <w:sz w:val="24"/>
                <w:szCs w:val="24"/>
              </w:rPr>
              <w:t>c1</w:t>
            </w:r>
          </w:p>
        </w:tc>
        <w:tc>
          <w:tcPr>
            <w:tcW w:w="3123" w:type="dxa"/>
          </w:tcPr>
          <w:p w14:paraId="2E8E923A" w14:textId="7F9B017D" w:rsidR="00B8611A" w:rsidRPr="00CD700A" w:rsidRDefault="00B8611A" w:rsidP="00CD700A">
            <w:pPr>
              <w:spacing w:beforeLines="20" w:before="48" w:afterLines="20" w:after="48"/>
              <w:jc w:val="left"/>
              <w:rPr>
                <w:rFonts w:asciiTheme="majorBidi" w:hAnsiTheme="majorBidi" w:cstheme="majorBidi"/>
                <w:sz w:val="24"/>
                <w:szCs w:val="24"/>
              </w:rPr>
            </w:pPr>
            <w:r w:rsidRPr="00CD700A">
              <w:rPr>
                <w:rFonts w:asciiTheme="majorBidi" w:hAnsiTheme="majorBidi" w:cstheme="majorBidi"/>
                <w:color w:val="000000" w:themeColor="text1"/>
                <w:sz w:val="24"/>
                <w:szCs w:val="24"/>
                <w:lang w:val="en"/>
              </w:rPr>
              <w:t xml:space="preserve">• </w:t>
            </w:r>
            <w:r w:rsidR="00CD700A" w:rsidRPr="00CD700A">
              <w:rPr>
                <w:rFonts w:asciiTheme="majorBidi" w:hAnsiTheme="majorBidi" w:cstheme="majorBidi"/>
                <w:b/>
                <w:bCs/>
                <w:color w:val="000000" w:themeColor="text1"/>
                <w:sz w:val="24"/>
                <w:szCs w:val="24"/>
                <w:lang w:val="en"/>
              </w:rPr>
              <w:t>Evaluating Nursing Management Practices</w:t>
            </w:r>
          </w:p>
        </w:tc>
        <w:tc>
          <w:tcPr>
            <w:tcW w:w="1577" w:type="dxa"/>
            <w:vAlign w:val="center"/>
          </w:tcPr>
          <w:p w14:paraId="1A3A86A9" w14:textId="77777777" w:rsidR="00B8611A" w:rsidRPr="002E71AA" w:rsidRDefault="00B8611A" w:rsidP="00B8611A">
            <w:pPr>
              <w:pStyle w:val="ListParagraph"/>
              <w:numPr>
                <w:ilvl w:val="0"/>
                <w:numId w:val="8"/>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 xml:space="preserve">Lecture based learning  </w:t>
            </w:r>
          </w:p>
          <w:p w14:paraId="524CCB0C" w14:textId="77777777" w:rsidR="00B8611A" w:rsidRPr="002E71AA" w:rsidRDefault="00B8611A" w:rsidP="00B8611A">
            <w:pPr>
              <w:pStyle w:val="ListParagraph"/>
              <w:numPr>
                <w:ilvl w:val="0"/>
                <w:numId w:val="8"/>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Class discussion</w:t>
            </w:r>
          </w:p>
          <w:p w14:paraId="67167A67" w14:textId="77777777" w:rsidR="00B8611A" w:rsidRPr="002E71AA" w:rsidRDefault="00B8611A" w:rsidP="00B8611A">
            <w:pPr>
              <w:pStyle w:val="ListParagraph"/>
              <w:numPr>
                <w:ilvl w:val="0"/>
                <w:numId w:val="8"/>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Concept maps</w:t>
            </w:r>
          </w:p>
          <w:p w14:paraId="522685F0" w14:textId="77777777" w:rsidR="00B8611A" w:rsidRPr="002E71AA" w:rsidRDefault="00B8611A" w:rsidP="00B8611A">
            <w:pPr>
              <w:pStyle w:val="ListParagraph"/>
              <w:numPr>
                <w:ilvl w:val="0"/>
                <w:numId w:val="8"/>
              </w:numPr>
              <w:spacing w:before="120"/>
              <w:rPr>
                <w:rFonts w:asciiTheme="majorBidi" w:eastAsia="Calibri" w:hAnsiTheme="majorBidi" w:cstheme="majorBidi"/>
                <w:color w:val="000000"/>
                <w:sz w:val="24"/>
                <w:szCs w:val="24"/>
              </w:rPr>
            </w:pPr>
            <w:r w:rsidRPr="002E71AA">
              <w:rPr>
                <w:rFonts w:asciiTheme="majorBidi" w:hAnsiTheme="majorBidi" w:cstheme="majorBidi"/>
                <w:sz w:val="24"/>
                <w:szCs w:val="24"/>
              </w:rPr>
              <w:t>Flipped classroom</w:t>
            </w:r>
          </w:p>
          <w:p w14:paraId="2E8C8CBE" w14:textId="21624610" w:rsidR="00B8611A" w:rsidRPr="002E71AA" w:rsidRDefault="00B8611A" w:rsidP="00B8611A">
            <w:pPr>
              <w:pStyle w:val="ListParagraph"/>
              <w:numPr>
                <w:ilvl w:val="0"/>
                <w:numId w:val="8"/>
              </w:numPr>
              <w:spacing w:before="120"/>
              <w:rPr>
                <w:rFonts w:asciiTheme="majorBidi" w:eastAsia="Calibri" w:hAnsiTheme="majorBidi" w:cstheme="majorBidi"/>
                <w:color w:val="000000"/>
                <w:sz w:val="24"/>
                <w:szCs w:val="24"/>
              </w:rPr>
            </w:pPr>
            <w:r w:rsidRPr="002E71AA">
              <w:rPr>
                <w:rFonts w:asciiTheme="majorBidi" w:eastAsia="Calibri" w:hAnsiTheme="majorBidi" w:cstheme="majorBidi"/>
                <w:color w:val="000000"/>
                <w:sz w:val="24"/>
                <w:szCs w:val="24"/>
              </w:rPr>
              <w:t>Case-based learning</w:t>
            </w:r>
          </w:p>
        </w:tc>
        <w:tc>
          <w:tcPr>
            <w:tcW w:w="1519" w:type="dxa"/>
          </w:tcPr>
          <w:p w14:paraId="695EFAA1"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7BC1D923"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Written Assignments </w:t>
            </w:r>
          </w:p>
          <w:p w14:paraId="56B40E12" w14:textId="77777777" w:rsidR="00B8611A" w:rsidRPr="002E71AA" w:rsidRDefault="00B8611A" w:rsidP="00B8611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 xml:space="preserve">Case studies </w:t>
            </w:r>
          </w:p>
          <w:p w14:paraId="61002E69" w14:textId="548CBA34" w:rsidR="00B8611A" w:rsidRPr="002E71AA" w:rsidRDefault="00B8611A" w:rsidP="00B8611A">
            <w:pPr>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B8611A" w:rsidRPr="002E71AA" w14:paraId="1300BF0E" w14:textId="77777777" w:rsidTr="00DC297B">
        <w:tc>
          <w:tcPr>
            <w:tcW w:w="803" w:type="dxa"/>
            <w:vAlign w:val="center"/>
          </w:tcPr>
          <w:p w14:paraId="2E20A3CF" w14:textId="768C9D9C" w:rsidR="00B8611A" w:rsidRPr="002E71AA" w:rsidRDefault="00B8611A" w:rsidP="00B8611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12</w:t>
            </w:r>
          </w:p>
        </w:tc>
        <w:tc>
          <w:tcPr>
            <w:tcW w:w="857" w:type="dxa"/>
          </w:tcPr>
          <w:p w14:paraId="35391451" w14:textId="474EAD73" w:rsidR="00B8611A" w:rsidRPr="002E71AA" w:rsidRDefault="00B8611A" w:rsidP="00B8611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69CD3247" w14:textId="4C03E04F" w:rsidR="00B8611A" w:rsidRPr="002E71AA" w:rsidRDefault="00CD700A" w:rsidP="00B8611A">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a1, a3, </w:t>
            </w:r>
            <w:r w:rsidR="00B8611A" w:rsidRPr="002E71AA">
              <w:rPr>
                <w:rFonts w:asciiTheme="majorBidi" w:hAnsiTheme="majorBidi" w:cstheme="majorBidi"/>
                <w:color w:val="000000" w:themeColor="text1"/>
                <w:sz w:val="24"/>
                <w:szCs w:val="24"/>
                <w:lang w:val="en"/>
              </w:rPr>
              <w:t>b2, c1</w:t>
            </w:r>
          </w:p>
        </w:tc>
        <w:tc>
          <w:tcPr>
            <w:tcW w:w="3123" w:type="dxa"/>
          </w:tcPr>
          <w:p w14:paraId="63FF1331" w14:textId="21E41A30" w:rsidR="00B8611A" w:rsidRPr="002E71AA" w:rsidRDefault="00B8611A" w:rsidP="00B8611A">
            <w:pPr>
              <w:pStyle w:val="ListParagraph"/>
              <w:numPr>
                <w:ilvl w:val="0"/>
                <w:numId w:val="5"/>
              </w:numPr>
              <w:jc w:val="left"/>
              <w:rPr>
                <w:rFonts w:asciiTheme="majorBidi" w:hAnsiTheme="majorBidi" w:cstheme="majorBidi"/>
                <w:b/>
                <w:bCs/>
                <w:sz w:val="24"/>
                <w:szCs w:val="24"/>
              </w:rPr>
            </w:pPr>
            <w:r w:rsidRPr="002E71AA">
              <w:rPr>
                <w:rFonts w:asciiTheme="majorBidi" w:hAnsiTheme="majorBidi" w:cstheme="majorBidi"/>
                <w:b/>
                <w:bCs/>
                <w:sz w:val="24"/>
                <w:szCs w:val="24"/>
              </w:rPr>
              <w:t xml:space="preserve">Key Skills in Nursing Management  </w:t>
            </w:r>
          </w:p>
          <w:p w14:paraId="65C1A376" w14:textId="7FE74D41" w:rsidR="00CD700A" w:rsidRDefault="00CD700A" w:rsidP="00CD700A">
            <w:pPr>
              <w:pStyle w:val="ListParagraph"/>
              <w:numPr>
                <w:ilvl w:val="0"/>
                <w:numId w:val="16"/>
              </w:numPr>
              <w:spacing w:beforeLines="20" w:before="48" w:afterLines="20" w:after="48"/>
              <w:rPr>
                <w:rFonts w:asciiTheme="majorBidi" w:hAnsiTheme="majorBidi" w:cstheme="majorBidi"/>
                <w:sz w:val="24"/>
                <w:szCs w:val="24"/>
              </w:rPr>
            </w:pPr>
            <w:r w:rsidRPr="00CD700A">
              <w:rPr>
                <w:rFonts w:asciiTheme="majorBidi" w:hAnsiTheme="majorBidi" w:cstheme="majorBidi"/>
                <w:sz w:val="24"/>
                <w:szCs w:val="24"/>
              </w:rPr>
              <w:t>Risk Management in Healthcare</w:t>
            </w:r>
          </w:p>
          <w:p w14:paraId="7431DA96" w14:textId="096AEAE2" w:rsidR="00B8611A" w:rsidRPr="002E71AA" w:rsidRDefault="00B8611A" w:rsidP="00B8611A">
            <w:pPr>
              <w:pStyle w:val="ListParagraph"/>
              <w:numPr>
                <w:ilvl w:val="0"/>
                <w:numId w:val="16"/>
              </w:numPr>
              <w:spacing w:beforeLines="20" w:before="48" w:afterLines="20" w:after="48"/>
              <w:rPr>
                <w:rFonts w:asciiTheme="majorBidi" w:hAnsiTheme="majorBidi" w:cstheme="majorBidi"/>
                <w:sz w:val="24"/>
                <w:szCs w:val="24"/>
              </w:rPr>
            </w:pPr>
            <w:r w:rsidRPr="002E71AA">
              <w:rPr>
                <w:rFonts w:asciiTheme="majorBidi" w:hAnsiTheme="majorBidi" w:cstheme="majorBidi"/>
                <w:sz w:val="24"/>
                <w:szCs w:val="24"/>
              </w:rPr>
              <w:t>Managing Stress/Time</w:t>
            </w:r>
          </w:p>
          <w:p w14:paraId="000EB93F" w14:textId="0C32E2C0" w:rsidR="00B8611A" w:rsidRPr="002E71AA" w:rsidRDefault="00B8611A" w:rsidP="00B8611A">
            <w:pPr>
              <w:numPr>
                <w:ilvl w:val="0"/>
                <w:numId w:val="16"/>
              </w:numPr>
              <w:spacing w:beforeLines="20" w:before="48" w:afterLines="20" w:after="48"/>
              <w:jc w:val="left"/>
              <w:rPr>
                <w:rFonts w:asciiTheme="majorBidi" w:hAnsiTheme="majorBidi" w:cstheme="majorBidi"/>
                <w:sz w:val="24"/>
                <w:szCs w:val="24"/>
              </w:rPr>
            </w:pPr>
            <w:r w:rsidRPr="002E71AA">
              <w:rPr>
                <w:rFonts w:asciiTheme="majorBidi" w:hAnsiTheme="majorBidi" w:cstheme="majorBidi"/>
                <w:sz w:val="24"/>
                <w:szCs w:val="24"/>
              </w:rPr>
              <w:t>Effective Delegation</w:t>
            </w:r>
          </w:p>
        </w:tc>
        <w:tc>
          <w:tcPr>
            <w:tcW w:w="1577" w:type="dxa"/>
            <w:vAlign w:val="center"/>
          </w:tcPr>
          <w:p w14:paraId="61897B59" w14:textId="77777777" w:rsidR="00B8611A" w:rsidRPr="002E71AA" w:rsidRDefault="00B8611A" w:rsidP="00B8611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4FE54522" w14:textId="67F29D4D" w:rsidR="00B8611A" w:rsidRPr="002E71AA" w:rsidRDefault="00B8611A" w:rsidP="00B8611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p>
        </w:tc>
        <w:tc>
          <w:tcPr>
            <w:tcW w:w="1519" w:type="dxa"/>
            <w:vAlign w:val="center"/>
          </w:tcPr>
          <w:p w14:paraId="6EB85E2A" w14:textId="77777777" w:rsidR="00B8611A" w:rsidRPr="002E71AA" w:rsidRDefault="00B8611A" w:rsidP="00B8611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32016420" w14:textId="3B6A95A5" w:rsidR="00B8611A" w:rsidRPr="002E71AA" w:rsidRDefault="00B8611A" w:rsidP="00B8611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Assignments</w:t>
            </w:r>
          </w:p>
          <w:p w14:paraId="7A6AE4A1" w14:textId="02FBB815" w:rsidR="00B8611A" w:rsidRPr="002E71AA" w:rsidRDefault="00B8611A" w:rsidP="00B8611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Case studies</w:t>
            </w:r>
          </w:p>
          <w:p w14:paraId="2999F961" w14:textId="71D1FFDA" w:rsidR="00B8611A" w:rsidRPr="002E71AA" w:rsidRDefault="00B8611A" w:rsidP="00B8611A">
            <w:pPr>
              <w:jc w:val="left"/>
              <w:rPr>
                <w:rFonts w:asciiTheme="majorBidi" w:hAnsiTheme="majorBidi" w:cstheme="majorBidi"/>
                <w:color w:val="000000" w:themeColor="text1"/>
                <w:sz w:val="24"/>
                <w:szCs w:val="24"/>
                <w:lang w:val="en"/>
              </w:rPr>
            </w:pPr>
            <w:r w:rsidRPr="002E71AA">
              <w:rPr>
                <w:rFonts w:asciiTheme="majorBidi" w:eastAsia="Times New Roman" w:hAnsiTheme="majorBidi" w:cstheme="majorBidi"/>
                <w:color w:val="000000" w:themeColor="text1"/>
                <w:sz w:val="24"/>
                <w:szCs w:val="24"/>
                <w:lang w:val="en" w:bidi="ar"/>
              </w:rPr>
              <w:t>Group working</w:t>
            </w:r>
          </w:p>
        </w:tc>
      </w:tr>
      <w:tr w:rsidR="00CD700A" w:rsidRPr="002E71AA" w14:paraId="2D17D313" w14:textId="77777777" w:rsidTr="00DC297B">
        <w:tc>
          <w:tcPr>
            <w:tcW w:w="803" w:type="dxa"/>
            <w:vAlign w:val="center"/>
          </w:tcPr>
          <w:p w14:paraId="4BBEF04B" w14:textId="2E630F9B" w:rsidR="00CD700A" w:rsidRPr="002E71AA" w:rsidRDefault="00CD700A" w:rsidP="00CD700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13</w:t>
            </w:r>
          </w:p>
        </w:tc>
        <w:tc>
          <w:tcPr>
            <w:tcW w:w="857" w:type="dxa"/>
          </w:tcPr>
          <w:p w14:paraId="77153BB1" w14:textId="3060DEF6" w:rsidR="00CD700A" w:rsidRPr="002E71AA" w:rsidRDefault="00CD700A" w:rsidP="00CD700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049FFC53" w14:textId="3E179646" w:rsidR="00CD700A" w:rsidRPr="002E71AA" w:rsidRDefault="00CD700A" w:rsidP="00CD700A">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a1, a2, b1</w:t>
            </w:r>
            <w:r w:rsidR="00595780">
              <w:rPr>
                <w:rFonts w:asciiTheme="majorBidi" w:hAnsiTheme="majorBidi" w:cstheme="majorBidi"/>
                <w:color w:val="000000" w:themeColor="text1"/>
                <w:sz w:val="24"/>
                <w:szCs w:val="24"/>
                <w:lang w:val="en"/>
              </w:rPr>
              <w:t>, b2, c1</w:t>
            </w:r>
          </w:p>
        </w:tc>
        <w:tc>
          <w:tcPr>
            <w:tcW w:w="3123" w:type="dxa"/>
          </w:tcPr>
          <w:p w14:paraId="7ADB725A" w14:textId="77777777" w:rsidR="00CD700A" w:rsidRPr="00CD700A" w:rsidRDefault="00CD700A" w:rsidP="00CD700A">
            <w:pPr>
              <w:pStyle w:val="ListParagraph"/>
              <w:numPr>
                <w:ilvl w:val="0"/>
                <w:numId w:val="5"/>
              </w:numPr>
              <w:rPr>
                <w:rFonts w:asciiTheme="majorBidi" w:hAnsiTheme="majorBidi" w:cstheme="majorBidi"/>
                <w:b/>
                <w:bCs/>
                <w:sz w:val="24"/>
                <w:szCs w:val="24"/>
              </w:rPr>
            </w:pPr>
            <w:r w:rsidRPr="00CD700A">
              <w:rPr>
                <w:rFonts w:asciiTheme="majorBidi" w:hAnsiTheme="majorBidi" w:cstheme="majorBidi"/>
                <w:b/>
                <w:bCs/>
                <w:sz w:val="24"/>
                <w:szCs w:val="24"/>
              </w:rPr>
              <w:t xml:space="preserve">Key Skills in Nursing Management  </w:t>
            </w:r>
          </w:p>
          <w:p w14:paraId="4FBEDAD5" w14:textId="77777777" w:rsidR="00CD700A" w:rsidRPr="00CD700A" w:rsidRDefault="00CD700A" w:rsidP="00CD700A">
            <w:pPr>
              <w:pStyle w:val="ListParagraph"/>
              <w:numPr>
                <w:ilvl w:val="0"/>
                <w:numId w:val="16"/>
              </w:numPr>
              <w:spacing w:beforeLines="20" w:before="48" w:afterLines="20" w:after="48"/>
              <w:rPr>
                <w:rFonts w:asciiTheme="majorBidi" w:hAnsiTheme="majorBidi" w:cstheme="majorBidi"/>
                <w:sz w:val="24"/>
                <w:szCs w:val="24"/>
              </w:rPr>
            </w:pPr>
            <w:r w:rsidRPr="00CD700A">
              <w:rPr>
                <w:rFonts w:asciiTheme="majorBidi" w:hAnsiTheme="majorBidi" w:cstheme="majorBidi"/>
                <w:sz w:val="24"/>
                <w:szCs w:val="24"/>
              </w:rPr>
              <w:t>Change Management</w:t>
            </w:r>
          </w:p>
          <w:p w14:paraId="61E7B5C6" w14:textId="77777777" w:rsidR="00CD700A" w:rsidRPr="00595780" w:rsidRDefault="00CD700A" w:rsidP="00CD700A">
            <w:pPr>
              <w:pStyle w:val="ListParagraph"/>
              <w:numPr>
                <w:ilvl w:val="0"/>
                <w:numId w:val="16"/>
              </w:numPr>
              <w:spacing w:beforeLines="20" w:before="48" w:afterLines="20" w:after="48"/>
              <w:rPr>
                <w:rFonts w:asciiTheme="majorBidi" w:hAnsiTheme="majorBidi" w:cstheme="majorBidi"/>
                <w:color w:val="000000" w:themeColor="text1"/>
                <w:sz w:val="24"/>
                <w:szCs w:val="24"/>
                <w:lang w:val="en"/>
              </w:rPr>
            </w:pPr>
            <w:r w:rsidRPr="002E71AA">
              <w:rPr>
                <w:rFonts w:asciiTheme="majorBidi" w:hAnsiTheme="majorBidi" w:cstheme="majorBidi"/>
                <w:sz w:val="24"/>
                <w:szCs w:val="24"/>
              </w:rPr>
              <w:t xml:space="preserve">Power </w:t>
            </w:r>
          </w:p>
          <w:p w14:paraId="089FBBEC" w14:textId="3C3FEBB6" w:rsidR="00595780" w:rsidRPr="002E71AA" w:rsidRDefault="00595780" w:rsidP="00595780">
            <w:pPr>
              <w:pStyle w:val="ListParagraph"/>
              <w:numPr>
                <w:ilvl w:val="0"/>
                <w:numId w:val="16"/>
              </w:numPr>
              <w:spacing w:beforeLines="20" w:before="48" w:afterLines="20" w:after="48"/>
              <w:rPr>
                <w:rFonts w:asciiTheme="majorBidi" w:hAnsiTheme="majorBidi" w:cstheme="majorBidi"/>
                <w:color w:val="000000" w:themeColor="text1"/>
                <w:sz w:val="24"/>
                <w:szCs w:val="24"/>
                <w:lang w:val="en"/>
              </w:rPr>
            </w:pPr>
            <w:r w:rsidRPr="00595780">
              <w:rPr>
                <w:rFonts w:asciiTheme="majorBidi" w:hAnsiTheme="majorBidi" w:cstheme="majorBidi"/>
                <w:color w:val="000000" w:themeColor="text1"/>
                <w:sz w:val="24"/>
                <w:szCs w:val="24"/>
                <w:lang w:val="en"/>
              </w:rPr>
              <w:t>Strategic Planning in Nursing</w:t>
            </w:r>
          </w:p>
        </w:tc>
        <w:tc>
          <w:tcPr>
            <w:tcW w:w="1577" w:type="dxa"/>
            <w:vAlign w:val="center"/>
          </w:tcPr>
          <w:p w14:paraId="4C86CCCE" w14:textId="77777777" w:rsidR="00CD700A" w:rsidRPr="002E71AA" w:rsidRDefault="00CD700A" w:rsidP="00CD700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4E0588F6" w14:textId="77777777" w:rsidR="00595780" w:rsidRPr="00595780" w:rsidRDefault="00CD700A" w:rsidP="00595780">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r w:rsidR="00595780">
              <w:t xml:space="preserve"> </w:t>
            </w:r>
          </w:p>
          <w:p w14:paraId="2F586B8B" w14:textId="77777777" w:rsidR="00595780" w:rsidRDefault="00595780" w:rsidP="00595780">
            <w:pPr>
              <w:pStyle w:val="ListParagraph"/>
              <w:numPr>
                <w:ilvl w:val="0"/>
                <w:numId w:val="4"/>
              </w:numPr>
              <w:autoSpaceDE w:val="0"/>
              <w:autoSpaceDN w:val="0"/>
              <w:adjustRightInd w:val="0"/>
              <w:jc w:val="left"/>
              <w:rPr>
                <w:rFonts w:asciiTheme="majorBidi" w:hAnsiTheme="majorBidi" w:cstheme="majorBidi"/>
                <w:sz w:val="24"/>
                <w:szCs w:val="24"/>
              </w:rPr>
            </w:pPr>
            <w:r w:rsidRPr="00595780">
              <w:rPr>
                <w:rFonts w:asciiTheme="majorBidi" w:hAnsiTheme="majorBidi" w:cstheme="majorBidi"/>
                <w:sz w:val="24"/>
                <w:szCs w:val="24"/>
              </w:rPr>
              <w:t xml:space="preserve">Group Work, </w:t>
            </w:r>
          </w:p>
          <w:p w14:paraId="72F8EFF3" w14:textId="45642E7E" w:rsidR="00CD700A" w:rsidRPr="002E71AA" w:rsidRDefault="00595780" w:rsidP="00595780">
            <w:pPr>
              <w:pStyle w:val="ListParagraph"/>
              <w:numPr>
                <w:ilvl w:val="0"/>
                <w:numId w:val="4"/>
              </w:numPr>
              <w:autoSpaceDE w:val="0"/>
              <w:autoSpaceDN w:val="0"/>
              <w:adjustRightInd w:val="0"/>
              <w:jc w:val="left"/>
              <w:rPr>
                <w:rFonts w:asciiTheme="majorBidi" w:hAnsiTheme="majorBidi" w:cstheme="majorBidi"/>
                <w:sz w:val="24"/>
                <w:szCs w:val="24"/>
              </w:rPr>
            </w:pPr>
            <w:r w:rsidRPr="00595780">
              <w:rPr>
                <w:rFonts w:asciiTheme="majorBidi" w:hAnsiTheme="majorBidi" w:cstheme="majorBidi"/>
                <w:sz w:val="24"/>
                <w:szCs w:val="24"/>
              </w:rPr>
              <w:t>Role-Play</w:t>
            </w:r>
          </w:p>
        </w:tc>
        <w:tc>
          <w:tcPr>
            <w:tcW w:w="1519" w:type="dxa"/>
            <w:vAlign w:val="center"/>
          </w:tcPr>
          <w:p w14:paraId="45468878" w14:textId="7777777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3DEE3ABC" w14:textId="7777777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Assignments</w:t>
            </w:r>
          </w:p>
          <w:p w14:paraId="531A255A" w14:textId="775021A6" w:rsidR="00CD700A" w:rsidRPr="002E71AA" w:rsidRDefault="00CD700A" w:rsidP="00CD700A">
            <w:pPr>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Case studies</w:t>
            </w:r>
          </w:p>
        </w:tc>
      </w:tr>
      <w:tr w:rsidR="00CD700A" w:rsidRPr="002E71AA" w14:paraId="21230DAE" w14:textId="77777777" w:rsidTr="00DC297B">
        <w:tc>
          <w:tcPr>
            <w:tcW w:w="803" w:type="dxa"/>
            <w:vAlign w:val="center"/>
          </w:tcPr>
          <w:p w14:paraId="1E101BC9" w14:textId="52ECE28B" w:rsidR="00CD700A" w:rsidRPr="002E71AA" w:rsidRDefault="00CD700A" w:rsidP="00CD700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14</w:t>
            </w:r>
          </w:p>
        </w:tc>
        <w:tc>
          <w:tcPr>
            <w:tcW w:w="857" w:type="dxa"/>
          </w:tcPr>
          <w:p w14:paraId="6B06B7F9" w14:textId="0F56471B" w:rsidR="00CD700A" w:rsidRPr="002E71AA" w:rsidRDefault="00CD700A" w:rsidP="00CD700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7BCCB002" w14:textId="5D0D82BA" w:rsidR="00CD700A" w:rsidRPr="002E71AA" w:rsidRDefault="00CD700A" w:rsidP="00CD700A">
            <w:pPr>
              <w:jc w:val="center"/>
              <w:rPr>
                <w:rFonts w:asciiTheme="majorBidi" w:hAnsiTheme="majorBidi" w:cstheme="majorBidi"/>
                <w:color w:val="000000" w:themeColor="text1"/>
                <w:sz w:val="24"/>
                <w:szCs w:val="24"/>
                <w:lang w:val="en"/>
              </w:rPr>
            </w:pPr>
            <w:r>
              <w:rPr>
                <w:rFonts w:asciiTheme="majorBidi" w:hAnsiTheme="majorBidi" w:cstheme="majorBidi"/>
                <w:sz w:val="24"/>
                <w:szCs w:val="24"/>
              </w:rPr>
              <w:t xml:space="preserve">a1, </w:t>
            </w:r>
            <w:r w:rsidRPr="002E71AA">
              <w:rPr>
                <w:rFonts w:asciiTheme="majorBidi" w:hAnsiTheme="majorBidi" w:cstheme="majorBidi"/>
                <w:sz w:val="24"/>
                <w:szCs w:val="24"/>
              </w:rPr>
              <w:t>a4</w:t>
            </w:r>
          </w:p>
        </w:tc>
        <w:tc>
          <w:tcPr>
            <w:tcW w:w="3123" w:type="dxa"/>
          </w:tcPr>
          <w:p w14:paraId="768933EF" w14:textId="6A5CFEA5" w:rsidR="00CD700A" w:rsidRPr="002E71AA" w:rsidRDefault="00CD700A" w:rsidP="00CD700A">
            <w:pPr>
              <w:pStyle w:val="ListParagraph"/>
              <w:numPr>
                <w:ilvl w:val="0"/>
                <w:numId w:val="5"/>
              </w:numPr>
              <w:rPr>
                <w:rFonts w:asciiTheme="majorBidi" w:hAnsiTheme="majorBidi" w:cstheme="majorBidi"/>
                <w:b/>
                <w:bCs/>
                <w:sz w:val="24"/>
                <w:szCs w:val="24"/>
              </w:rPr>
            </w:pPr>
            <w:r w:rsidRPr="00CD700A">
              <w:rPr>
                <w:rFonts w:asciiTheme="majorBidi" w:hAnsiTheme="majorBidi" w:cstheme="majorBidi"/>
                <w:b/>
                <w:bCs/>
                <w:sz w:val="24"/>
                <w:szCs w:val="24"/>
              </w:rPr>
              <w:t xml:space="preserve">Health Policy and Nursing Leadership </w:t>
            </w:r>
          </w:p>
        </w:tc>
        <w:tc>
          <w:tcPr>
            <w:tcW w:w="1577" w:type="dxa"/>
            <w:vAlign w:val="center"/>
          </w:tcPr>
          <w:p w14:paraId="0CA2016C" w14:textId="77777777" w:rsidR="00CD700A" w:rsidRPr="002E71AA" w:rsidRDefault="00CD700A" w:rsidP="00CD700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089A57BB" w14:textId="3E1D3AEA" w:rsidR="00CD700A" w:rsidRPr="002E71AA" w:rsidRDefault="00CD700A" w:rsidP="00CD700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p>
        </w:tc>
        <w:tc>
          <w:tcPr>
            <w:tcW w:w="1519" w:type="dxa"/>
            <w:vAlign w:val="center"/>
          </w:tcPr>
          <w:p w14:paraId="026A0312" w14:textId="7777777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242456CF" w14:textId="46A1C43C" w:rsidR="00CD700A" w:rsidRPr="002E71AA" w:rsidRDefault="00CD700A" w:rsidP="00CD700A">
            <w:pPr>
              <w:jc w:val="left"/>
              <w:rPr>
                <w:rFonts w:asciiTheme="majorBidi" w:eastAsia="Times New Roman" w:hAnsiTheme="majorBidi" w:cstheme="majorBidi"/>
                <w:color w:val="000000" w:themeColor="text1"/>
                <w:sz w:val="24"/>
                <w:szCs w:val="24"/>
                <w:lang w:val="en" w:bidi="ar"/>
              </w:rPr>
            </w:pPr>
          </w:p>
        </w:tc>
      </w:tr>
      <w:tr w:rsidR="00CD700A" w:rsidRPr="002E71AA" w14:paraId="70BCB78A" w14:textId="77777777" w:rsidTr="00DC297B">
        <w:tc>
          <w:tcPr>
            <w:tcW w:w="803" w:type="dxa"/>
            <w:vAlign w:val="center"/>
          </w:tcPr>
          <w:p w14:paraId="6B3A2BFD" w14:textId="12DBFE99" w:rsidR="00CD700A" w:rsidRPr="002E71AA" w:rsidRDefault="00CD700A" w:rsidP="00CD700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15</w:t>
            </w:r>
          </w:p>
        </w:tc>
        <w:tc>
          <w:tcPr>
            <w:tcW w:w="857" w:type="dxa"/>
          </w:tcPr>
          <w:p w14:paraId="31B6733C" w14:textId="7BF29213" w:rsidR="00CD700A" w:rsidRPr="002E71AA" w:rsidRDefault="00CD700A" w:rsidP="00CD700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1515" w:type="dxa"/>
            <w:vAlign w:val="center"/>
          </w:tcPr>
          <w:p w14:paraId="3F6F950C" w14:textId="65FD84DC" w:rsidR="00CD700A" w:rsidRPr="002E71AA" w:rsidRDefault="00CD700A" w:rsidP="00CD700A">
            <w:pPr>
              <w:jc w:val="cente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a1, a2, </w:t>
            </w:r>
            <w:r w:rsidR="0018134F">
              <w:rPr>
                <w:rFonts w:asciiTheme="majorBidi" w:hAnsiTheme="majorBidi" w:cstheme="majorBidi"/>
                <w:color w:val="000000" w:themeColor="text1"/>
                <w:sz w:val="24"/>
                <w:szCs w:val="24"/>
                <w:lang w:val="en"/>
              </w:rPr>
              <w:t xml:space="preserve">a3, </w:t>
            </w:r>
            <w:r>
              <w:rPr>
                <w:rFonts w:asciiTheme="majorBidi" w:hAnsiTheme="majorBidi" w:cstheme="majorBidi"/>
                <w:color w:val="000000" w:themeColor="text1"/>
                <w:sz w:val="24"/>
                <w:szCs w:val="24"/>
                <w:lang w:val="en"/>
              </w:rPr>
              <w:t>b1</w:t>
            </w:r>
          </w:p>
        </w:tc>
        <w:tc>
          <w:tcPr>
            <w:tcW w:w="3123" w:type="dxa"/>
          </w:tcPr>
          <w:p w14:paraId="36B5B571" w14:textId="365F75FD" w:rsidR="00CD700A" w:rsidRPr="002E71AA" w:rsidRDefault="0018134F" w:rsidP="0018134F">
            <w:pPr>
              <w:pStyle w:val="ListParagraph"/>
              <w:numPr>
                <w:ilvl w:val="0"/>
                <w:numId w:val="5"/>
              </w:numPr>
              <w:jc w:val="left"/>
              <w:rPr>
                <w:rFonts w:asciiTheme="majorBidi" w:hAnsiTheme="majorBidi" w:cstheme="majorBidi"/>
                <w:b/>
                <w:bCs/>
                <w:sz w:val="24"/>
                <w:szCs w:val="24"/>
              </w:rPr>
            </w:pPr>
            <w:r w:rsidRPr="0018134F">
              <w:rPr>
                <w:rFonts w:asciiTheme="majorBidi" w:hAnsiTheme="majorBidi" w:cstheme="majorBidi"/>
                <w:b/>
                <w:bCs/>
                <w:sz w:val="24"/>
                <w:szCs w:val="24"/>
              </w:rPr>
              <w:t>Preparing for Leadership Roles</w:t>
            </w:r>
            <w:r>
              <w:rPr>
                <w:rFonts w:asciiTheme="majorBidi" w:hAnsiTheme="majorBidi" w:cstheme="majorBidi"/>
                <w:b/>
                <w:bCs/>
                <w:sz w:val="24"/>
                <w:szCs w:val="24"/>
              </w:rPr>
              <w:t xml:space="preserve"> </w:t>
            </w:r>
            <w:r w:rsidR="00CD700A" w:rsidRPr="002E71AA">
              <w:rPr>
                <w:rFonts w:asciiTheme="majorBidi" w:hAnsiTheme="majorBidi" w:cstheme="majorBidi"/>
                <w:b/>
                <w:bCs/>
                <w:sz w:val="24"/>
                <w:szCs w:val="24"/>
              </w:rPr>
              <w:t>and Best Practices in Nursing Care</w:t>
            </w:r>
          </w:p>
        </w:tc>
        <w:tc>
          <w:tcPr>
            <w:tcW w:w="1577" w:type="dxa"/>
            <w:vAlign w:val="center"/>
          </w:tcPr>
          <w:p w14:paraId="106C3DE0" w14:textId="77777777" w:rsidR="00CD700A" w:rsidRPr="002E71AA" w:rsidRDefault="00CD700A" w:rsidP="00CD700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Lecture based learning</w:t>
            </w:r>
          </w:p>
          <w:p w14:paraId="0727FFEA" w14:textId="77777777" w:rsidR="00CD700A" w:rsidRDefault="00CD700A" w:rsidP="00CD700A">
            <w:pPr>
              <w:pStyle w:val="ListParagraph"/>
              <w:numPr>
                <w:ilvl w:val="0"/>
                <w:numId w:val="4"/>
              </w:numPr>
              <w:autoSpaceDE w:val="0"/>
              <w:autoSpaceDN w:val="0"/>
              <w:adjustRightInd w:val="0"/>
              <w:jc w:val="left"/>
              <w:rPr>
                <w:rFonts w:asciiTheme="majorBidi" w:hAnsiTheme="majorBidi" w:cstheme="majorBidi"/>
                <w:sz w:val="24"/>
                <w:szCs w:val="24"/>
              </w:rPr>
            </w:pPr>
            <w:r w:rsidRPr="002E71AA">
              <w:rPr>
                <w:rFonts w:asciiTheme="majorBidi" w:hAnsiTheme="majorBidi" w:cstheme="majorBidi"/>
                <w:sz w:val="24"/>
                <w:szCs w:val="24"/>
              </w:rPr>
              <w:t>Class discussion</w:t>
            </w:r>
          </w:p>
          <w:p w14:paraId="249176B2" w14:textId="77777777" w:rsidR="0018134F" w:rsidRDefault="0018134F" w:rsidP="0018134F">
            <w:pPr>
              <w:pStyle w:val="ListParagraph"/>
              <w:numPr>
                <w:ilvl w:val="0"/>
                <w:numId w:val="4"/>
              </w:numPr>
              <w:autoSpaceDE w:val="0"/>
              <w:autoSpaceDN w:val="0"/>
              <w:adjustRightInd w:val="0"/>
              <w:jc w:val="left"/>
              <w:rPr>
                <w:rFonts w:asciiTheme="majorBidi" w:hAnsiTheme="majorBidi" w:cstheme="majorBidi"/>
                <w:sz w:val="24"/>
                <w:szCs w:val="24"/>
              </w:rPr>
            </w:pPr>
            <w:r w:rsidRPr="00595780">
              <w:rPr>
                <w:rFonts w:asciiTheme="majorBidi" w:hAnsiTheme="majorBidi" w:cstheme="majorBidi"/>
                <w:sz w:val="24"/>
                <w:szCs w:val="24"/>
              </w:rPr>
              <w:t xml:space="preserve">Group Work, </w:t>
            </w:r>
          </w:p>
          <w:p w14:paraId="73FE7FD9" w14:textId="7B835776" w:rsidR="0018134F" w:rsidRPr="002E71AA" w:rsidRDefault="0018134F" w:rsidP="0018134F">
            <w:pPr>
              <w:pStyle w:val="ListParagraph"/>
              <w:numPr>
                <w:ilvl w:val="0"/>
                <w:numId w:val="4"/>
              </w:numPr>
              <w:autoSpaceDE w:val="0"/>
              <w:autoSpaceDN w:val="0"/>
              <w:adjustRightInd w:val="0"/>
              <w:jc w:val="left"/>
              <w:rPr>
                <w:rFonts w:asciiTheme="majorBidi" w:hAnsiTheme="majorBidi" w:cstheme="majorBidi"/>
                <w:sz w:val="24"/>
                <w:szCs w:val="24"/>
              </w:rPr>
            </w:pPr>
            <w:r w:rsidRPr="00595780">
              <w:rPr>
                <w:rFonts w:asciiTheme="majorBidi" w:hAnsiTheme="majorBidi" w:cstheme="majorBidi"/>
                <w:sz w:val="24"/>
                <w:szCs w:val="24"/>
              </w:rPr>
              <w:t>Role-Play</w:t>
            </w:r>
          </w:p>
        </w:tc>
        <w:tc>
          <w:tcPr>
            <w:tcW w:w="1519" w:type="dxa"/>
            <w:vAlign w:val="center"/>
          </w:tcPr>
          <w:p w14:paraId="2BCB2257" w14:textId="7777777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p w14:paraId="2AF13488" w14:textId="7777777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Assignments</w:t>
            </w:r>
          </w:p>
          <w:p w14:paraId="057B92D5" w14:textId="09E9B68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Case studies</w:t>
            </w:r>
          </w:p>
        </w:tc>
      </w:tr>
      <w:tr w:rsidR="00CD700A" w:rsidRPr="002E71AA" w14:paraId="35A9E93C" w14:textId="77777777" w:rsidTr="00DC297B">
        <w:tc>
          <w:tcPr>
            <w:tcW w:w="803" w:type="dxa"/>
            <w:vAlign w:val="center"/>
          </w:tcPr>
          <w:p w14:paraId="72428488" w14:textId="51A2AB2F" w:rsidR="00CD700A" w:rsidRPr="002E71AA" w:rsidRDefault="00CD700A" w:rsidP="00CD700A">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16</w:t>
            </w:r>
          </w:p>
        </w:tc>
        <w:tc>
          <w:tcPr>
            <w:tcW w:w="857" w:type="dxa"/>
          </w:tcPr>
          <w:p w14:paraId="7CE337C9" w14:textId="51DA4CB0" w:rsidR="00CD700A" w:rsidRDefault="00CD700A" w:rsidP="00CD700A">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1515" w:type="dxa"/>
            <w:vAlign w:val="center"/>
          </w:tcPr>
          <w:p w14:paraId="33E006E4" w14:textId="780E5608" w:rsidR="00CD700A" w:rsidRPr="002E71AA" w:rsidRDefault="00CD700A" w:rsidP="00CD700A">
            <w:pPr>
              <w:jc w:val="cente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 xml:space="preserve">a1, a2, </w:t>
            </w:r>
            <w:r>
              <w:rPr>
                <w:rFonts w:asciiTheme="majorBidi" w:hAnsiTheme="majorBidi" w:cstheme="majorBidi"/>
                <w:color w:val="000000" w:themeColor="text1"/>
                <w:sz w:val="24"/>
                <w:szCs w:val="24"/>
                <w:lang w:val="en"/>
              </w:rPr>
              <w:t xml:space="preserve">a3, a4, </w:t>
            </w:r>
            <w:r w:rsidRPr="002E71AA">
              <w:rPr>
                <w:rFonts w:asciiTheme="majorBidi" w:hAnsiTheme="majorBidi" w:cstheme="majorBidi"/>
                <w:color w:val="000000" w:themeColor="text1"/>
                <w:sz w:val="24"/>
                <w:szCs w:val="24"/>
                <w:lang w:val="en"/>
              </w:rPr>
              <w:t xml:space="preserve">b1, </w:t>
            </w:r>
            <w:r w:rsidR="00E32B3B">
              <w:rPr>
                <w:rFonts w:asciiTheme="majorBidi" w:hAnsiTheme="majorBidi" w:cstheme="majorBidi"/>
                <w:color w:val="000000" w:themeColor="text1"/>
                <w:sz w:val="24"/>
                <w:szCs w:val="24"/>
                <w:lang w:val="en"/>
              </w:rPr>
              <w:t>b2</w:t>
            </w:r>
          </w:p>
        </w:tc>
        <w:tc>
          <w:tcPr>
            <w:tcW w:w="3123" w:type="dxa"/>
          </w:tcPr>
          <w:p w14:paraId="34752FD2" w14:textId="4288C7C7" w:rsidR="00CD700A" w:rsidRPr="002E71AA" w:rsidRDefault="00CD700A" w:rsidP="00CD700A">
            <w:pPr>
              <w:pStyle w:val="ListParagraph"/>
              <w:numPr>
                <w:ilvl w:val="0"/>
                <w:numId w:val="5"/>
              </w:numPr>
              <w:jc w:val="left"/>
              <w:rPr>
                <w:rFonts w:asciiTheme="majorBidi" w:hAnsiTheme="majorBidi" w:cstheme="majorBidi"/>
                <w:b/>
                <w:bCs/>
                <w:sz w:val="24"/>
                <w:szCs w:val="24"/>
              </w:rPr>
            </w:pPr>
            <w:r w:rsidRPr="002E71AA">
              <w:rPr>
                <w:rFonts w:asciiTheme="majorBidi" w:eastAsia="Times New Roman" w:hAnsiTheme="majorBidi" w:cstheme="majorBidi"/>
                <w:b/>
                <w:bCs/>
                <w:color w:val="000000" w:themeColor="text1"/>
                <w:sz w:val="24"/>
                <w:szCs w:val="24"/>
                <w:lang w:val="en" w:bidi="ar"/>
              </w:rPr>
              <w:t>Final Exam</w:t>
            </w:r>
          </w:p>
        </w:tc>
        <w:tc>
          <w:tcPr>
            <w:tcW w:w="1577" w:type="dxa"/>
            <w:vAlign w:val="center"/>
          </w:tcPr>
          <w:p w14:paraId="0EB860B6" w14:textId="52658148" w:rsidR="00CD700A" w:rsidRPr="002E71AA" w:rsidRDefault="00CD700A" w:rsidP="00CD700A">
            <w:pPr>
              <w:pStyle w:val="ListParagraph"/>
              <w:autoSpaceDE w:val="0"/>
              <w:autoSpaceDN w:val="0"/>
              <w:adjustRightInd w:val="0"/>
              <w:ind w:left="360"/>
              <w:jc w:val="left"/>
              <w:rPr>
                <w:rFonts w:asciiTheme="majorBidi" w:hAnsiTheme="majorBidi" w:cstheme="majorBidi"/>
                <w:sz w:val="24"/>
                <w:szCs w:val="24"/>
              </w:rPr>
            </w:pPr>
            <w:r>
              <w:rPr>
                <w:rFonts w:asciiTheme="majorBidi" w:hAnsiTheme="majorBidi" w:cstheme="majorBidi"/>
                <w:sz w:val="24"/>
                <w:szCs w:val="24"/>
              </w:rPr>
              <w:t>-</w:t>
            </w:r>
          </w:p>
        </w:tc>
        <w:tc>
          <w:tcPr>
            <w:tcW w:w="1519" w:type="dxa"/>
            <w:vAlign w:val="center"/>
          </w:tcPr>
          <w:p w14:paraId="5262DC4A" w14:textId="0328CDA7" w:rsidR="00CD700A" w:rsidRPr="002E71AA" w:rsidRDefault="00CD700A" w:rsidP="00CD700A">
            <w:pPr>
              <w:jc w:val="left"/>
              <w:rPr>
                <w:rFonts w:asciiTheme="majorBidi" w:eastAsia="Times New Roman" w:hAnsiTheme="majorBidi" w:cstheme="majorBidi"/>
                <w:color w:val="000000" w:themeColor="text1"/>
                <w:sz w:val="24"/>
                <w:szCs w:val="24"/>
                <w:lang w:val="en" w:bidi="ar"/>
              </w:rPr>
            </w:pPr>
            <w:r w:rsidRPr="002E71AA">
              <w:rPr>
                <w:rFonts w:asciiTheme="majorBidi" w:eastAsia="Times New Roman" w:hAnsiTheme="majorBidi" w:cstheme="majorBidi"/>
                <w:color w:val="000000" w:themeColor="text1"/>
                <w:sz w:val="24"/>
                <w:szCs w:val="24"/>
                <w:lang w:val="en" w:bidi="ar"/>
              </w:rPr>
              <w:t>Written examinations</w:t>
            </w:r>
          </w:p>
        </w:tc>
      </w:tr>
    </w:tbl>
    <w:tbl>
      <w:tblPr>
        <w:tblStyle w:val="TableGrid"/>
        <w:bidiVisual/>
        <w:tblW w:w="9394" w:type="dxa"/>
        <w:tblLook w:val="04A0" w:firstRow="1" w:lastRow="0" w:firstColumn="1" w:lastColumn="0" w:noHBand="0" w:noVBand="1"/>
      </w:tblPr>
      <w:tblGrid>
        <w:gridCol w:w="6608"/>
        <w:gridCol w:w="2786"/>
      </w:tblGrid>
      <w:tr w:rsidR="00BE2310" w:rsidRPr="007F4BC6" w14:paraId="23DB34D1" w14:textId="77777777" w:rsidTr="006E1606">
        <w:trPr>
          <w:trHeight w:val="397"/>
        </w:trPr>
        <w:tc>
          <w:tcPr>
            <w:tcW w:w="9394" w:type="dxa"/>
            <w:gridSpan w:val="2"/>
            <w:shd w:val="clear" w:color="auto" w:fill="D9D9D9" w:themeFill="background1" w:themeFillShade="D9"/>
          </w:tcPr>
          <w:p w14:paraId="2E12D752" w14:textId="77777777" w:rsidR="00BE2310" w:rsidRPr="007F4BC6" w:rsidRDefault="00BE2310" w:rsidP="006E1606">
            <w:pPr>
              <w:jc w:val="center"/>
              <w:rPr>
                <w:rFonts w:asciiTheme="majorBidi" w:hAnsiTheme="majorBidi" w:cstheme="majorBidi"/>
                <w:b/>
                <w:bCs/>
                <w:color w:val="000000" w:themeColor="text1"/>
                <w:sz w:val="24"/>
                <w:szCs w:val="24"/>
              </w:rPr>
            </w:pPr>
            <w:r w:rsidRPr="007F4BC6">
              <w:rPr>
                <w:rFonts w:asciiTheme="majorBidi" w:hAnsiTheme="majorBidi" w:cstheme="majorBidi"/>
                <w:b/>
                <w:bCs/>
                <w:color w:val="000000" w:themeColor="text1"/>
                <w:sz w:val="24"/>
                <w:szCs w:val="24"/>
              </w:rPr>
              <w:t>Constituents Components</w:t>
            </w:r>
          </w:p>
        </w:tc>
      </w:tr>
      <w:tr w:rsidR="00BE2310" w:rsidRPr="007F4BC6" w14:paraId="776CEF4F" w14:textId="77777777" w:rsidTr="006E1606">
        <w:trPr>
          <w:trHeight w:val="397"/>
        </w:trPr>
        <w:tc>
          <w:tcPr>
            <w:tcW w:w="6608" w:type="dxa"/>
            <w:shd w:val="clear" w:color="auto" w:fill="FFFFFF" w:themeFill="background1"/>
            <w:vAlign w:val="center"/>
          </w:tcPr>
          <w:p w14:paraId="2B85E91A" w14:textId="77777777" w:rsidR="00BE2310" w:rsidRPr="007F4BC6" w:rsidRDefault="00BE2310" w:rsidP="00BE2310">
            <w:pPr>
              <w:pStyle w:val="ListParagraph"/>
              <w:numPr>
                <w:ilvl w:val="0"/>
                <w:numId w:val="17"/>
              </w:numPr>
              <w:rPr>
                <w:rFonts w:asciiTheme="majorBidi" w:hAnsiTheme="majorBidi" w:cstheme="majorBidi"/>
                <w:sz w:val="24"/>
                <w:szCs w:val="24"/>
              </w:rPr>
            </w:pPr>
            <w:r w:rsidRPr="00EC6E6B">
              <w:rPr>
                <w:rFonts w:asciiTheme="majorBidi" w:hAnsiTheme="majorBidi" w:cstheme="majorBidi"/>
                <w:sz w:val="24"/>
                <w:szCs w:val="24"/>
                <w:lang w:val="pt-BR"/>
              </w:rPr>
              <w:t xml:space="preserve">Marquis, L. B., &amp; Huston, C. J. (2017). </w:t>
            </w:r>
            <w:r w:rsidRPr="007F4BC6">
              <w:rPr>
                <w:rFonts w:asciiTheme="majorBidi" w:hAnsiTheme="majorBidi" w:cstheme="majorBidi"/>
                <w:sz w:val="24"/>
                <w:szCs w:val="24"/>
              </w:rPr>
              <w:t>Leadership roles and management functions in nursing: Theory and application (9th ed.). Philadelphia: Lippincott Williams &amp; Wilkins</w:t>
            </w:r>
          </w:p>
          <w:p w14:paraId="4B4C669B" w14:textId="77777777" w:rsidR="00BE2310" w:rsidRPr="007F4BC6" w:rsidRDefault="00BE2310" w:rsidP="00BE2310">
            <w:pPr>
              <w:pStyle w:val="ListParagraph"/>
              <w:numPr>
                <w:ilvl w:val="0"/>
                <w:numId w:val="17"/>
              </w:numPr>
              <w:rPr>
                <w:rFonts w:asciiTheme="majorBidi" w:hAnsiTheme="majorBidi" w:cstheme="majorBidi"/>
                <w:sz w:val="24"/>
                <w:szCs w:val="24"/>
              </w:rPr>
            </w:pPr>
            <w:r w:rsidRPr="007F4BC6">
              <w:rPr>
                <w:rFonts w:asciiTheme="majorBidi" w:hAnsiTheme="majorBidi" w:cstheme="majorBidi"/>
                <w:sz w:val="24"/>
                <w:szCs w:val="24"/>
              </w:rPr>
              <w:t xml:space="preserve">Rebecca </w:t>
            </w:r>
            <w:proofErr w:type="spellStart"/>
            <w:proofErr w:type="gramStart"/>
            <w:r w:rsidRPr="007F4BC6">
              <w:rPr>
                <w:rFonts w:asciiTheme="majorBidi" w:hAnsiTheme="majorBidi" w:cstheme="majorBidi"/>
                <w:sz w:val="24"/>
                <w:szCs w:val="24"/>
              </w:rPr>
              <w:t>A,Patronis</w:t>
            </w:r>
            <w:proofErr w:type="spellEnd"/>
            <w:proofErr w:type="gramEnd"/>
            <w:r w:rsidRPr="007F4BC6">
              <w:rPr>
                <w:rFonts w:asciiTheme="majorBidi" w:hAnsiTheme="majorBidi" w:cstheme="majorBidi"/>
                <w:sz w:val="24"/>
                <w:szCs w:val="24"/>
              </w:rPr>
              <w:t xml:space="preserve"> J(2007).Guide line to Nursing Leadership &amp; Management Theories ,Processes &amp; Practice :Philadelphia . </w:t>
            </w:r>
          </w:p>
          <w:p w14:paraId="4D09322F" w14:textId="77777777" w:rsidR="00BE2310" w:rsidRPr="007F4BC6" w:rsidRDefault="00BE2310" w:rsidP="00BE2310">
            <w:pPr>
              <w:pStyle w:val="ListParagraph"/>
              <w:numPr>
                <w:ilvl w:val="0"/>
                <w:numId w:val="17"/>
              </w:numPr>
              <w:jc w:val="left"/>
              <w:rPr>
                <w:rFonts w:asciiTheme="majorBidi" w:hAnsiTheme="majorBidi" w:cstheme="majorBidi"/>
                <w:sz w:val="24"/>
                <w:szCs w:val="24"/>
              </w:rPr>
            </w:pPr>
            <w:r w:rsidRPr="007F4BC6">
              <w:rPr>
                <w:rFonts w:asciiTheme="majorBidi" w:hAnsiTheme="majorBidi" w:cstheme="majorBidi"/>
                <w:sz w:val="24"/>
                <w:szCs w:val="24"/>
              </w:rPr>
              <w:t xml:space="preserve">Kelly, P. (2012). Power. In T. Miller, P. Maloney &amp; R. Maloney (Eds.), Nursing leadership &amp; </w:t>
            </w:r>
            <w:proofErr w:type="spellStart"/>
            <w:r w:rsidRPr="007F4BC6">
              <w:rPr>
                <w:rFonts w:asciiTheme="majorBidi" w:hAnsiTheme="majorBidi" w:cstheme="majorBidi"/>
                <w:sz w:val="24"/>
                <w:szCs w:val="24"/>
              </w:rPr>
              <w:t>managementClifton</w:t>
            </w:r>
            <w:proofErr w:type="spellEnd"/>
            <w:r w:rsidRPr="007F4BC6">
              <w:rPr>
                <w:rFonts w:asciiTheme="majorBidi" w:hAnsiTheme="majorBidi" w:cstheme="majorBidi"/>
                <w:sz w:val="24"/>
                <w:szCs w:val="24"/>
              </w:rPr>
              <w:t xml:space="preserve"> Park, New York: Delmar, Cengage Learning..</w:t>
            </w:r>
          </w:p>
        </w:tc>
        <w:tc>
          <w:tcPr>
            <w:tcW w:w="2786" w:type="dxa"/>
            <w:shd w:val="clear" w:color="auto" w:fill="D9D9D9" w:themeFill="background1" w:themeFillShade="D9"/>
            <w:vAlign w:val="center"/>
          </w:tcPr>
          <w:p w14:paraId="74D701CC" w14:textId="77777777" w:rsidR="00BE2310" w:rsidRPr="007F4BC6" w:rsidRDefault="00BE2310" w:rsidP="006E1606">
            <w:pPr>
              <w:rPr>
                <w:rFonts w:asciiTheme="majorBidi" w:hAnsiTheme="majorBidi" w:cstheme="majorBidi"/>
                <w:b/>
                <w:bCs/>
                <w:color w:val="000000" w:themeColor="text1"/>
                <w:sz w:val="24"/>
                <w:szCs w:val="24"/>
              </w:rPr>
            </w:pPr>
            <w:r w:rsidRPr="007F4BC6">
              <w:rPr>
                <w:rFonts w:asciiTheme="majorBidi" w:hAnsiTheme="majorBidi" w:cstheme="majorBidi"/>
                <w:b/>
                <w:bCs/>
                <w:color w:val="000000" w:themeColor="text1"/>
                <w:sz w:val="24"/>
                <w:szCs w:val="24"/>
              </w:rPr>
              <w:t>Textbook</w:t>
            </w:r>
          </w:p>
        </w:tc>
      </w:tr>
      <w:tr w:rsidR="00BE2310" w:rsidRPr="007F4BC6" w14:paraId="337DB1ED" w14:textId="77777777" w:rsidTr="006E1606">
        <w:trPr>
          <w:trHeight w:val="397"/>
        </w:trPr>
        <w:tc>
          <w:tcPr>
            <w:tcW w:w="6608" w:type="dxa"/>
            <w:shd w:val="clear" w:color="auto" w:fill="FFFFFF" w:themeFill="background1"/>
          </w:tcPr>
          <w:p w14:paraId="2925A1D0" w14:textId="77777777" w:rsidR="00BE2310" w:rsidRPr="007F4BC6" w:rsidRDefault="00BE2310" w:rsidP="006E1606">
            <w:pPr>
              <w:rPr>
                <w:rFonts w:asciiTheme="majorBidi" w:hAnsiTheme="majorBidi" w:cstheme="majorBidi"/>
                <w:b/>
                <w:bCs/>
                <w:color w:val="000000" w:themeColor="text1"/>
                <w:sz w:val="24"/>
                <w:szCs w:val="24"/>
              </w:rPr>
            </w:pPr>
            <w:r w:rsidRPr="007F4BC6">
              <w:rPr>
                <w:rFonts w:asciiTheme="majorBidi" w:hAnsiTheme="majorBidi" w:cstheme="majorBidi"/>
                <w:sz w:val="24"/>
                <w:szCs w:val="24"/>
              </w:rPr>
              <w:t xml:space="preserve">Kelly, P. (2012). Power. In T. Miller, P. Maloney &amp; R. Maloney (Eds.), Nursing leadership &amp; </w:t>
            </w:r>
            <w:proofErr w:type="spellStart"/>
            <w:r w:rsidRPr="007F4BC6">
              <w:rPr>
                <w:rFonts w:asciiTheme="majorBidi" w:hAnsiTheme="majorBidi" w:cstheme="majorBidi"/>
                <w:sz w:val="24"/>
                <w:szCs w:val="24"/>
              </w:rPr>
              <w:t>managementClifton</w:t>
            </w:r>
            <w:proofErr w:type="spellEnd"/>
            <w:r w:rsidRPr="007F4BC6">
              <w:rPr>
                <w:rFonts w:asciiTheme="majorBidi" w:hAnsiTheme="majorBidi" w:cstheme="majorBidi"/>
                <w:sz w:val="24"/>
                <w:szCs w:val="24"/>
              </w:rPr>
              <w:t xml:space="preserve"> Park, New York: Delmar, Cengage Learning.</w:t>
            </w:r>
          </w:p>
        </w:tc>
        <w:tc>
          <w:tcPr>
            <w:tcW w:w="2786" w:type="dxa"/>
            <w:shd w:val="clear" w:color="auto" w:fill="D9D9D9" w:themeFill="background1" w:themeFillShade="D9"/>
            <w:vAlign w:val="center"/>
          </w:tcPr>
          <w:p w14:paraId="23BD62A2" w14:textId="77777777" w:rsidR="00BE2310" w:rsidRPr="007F4BC6" w:rsidRDefault="00BE2310" w:rsidP="006E1606">
            <w:pPr>
              <w:rPr>
                <w:rFonts w:asciiTheme="majorBidi" w:hAnsiTheme="majorBidi" w:cstheme="majorBidi"/>
                <w:b/>
                <w:bCs/>
                <w:color w:val="000000" w:themeColor="text1"/>
                <w:sz w:val="24"/>
                <w:szCs w:val="24"/>
              </w:rPr>
            </w:pPr>
            <w:r w:rsidRPr="007F4BC6">
              <w:rPr>
                <w:rFonts w:asciiTheme="majorBidi" w:hAnsiTheme="majorBidi" w:cstheme="majorBidi"/>
                <w:b/>
                <w:bCs/>
                <w:color w:val="000000" w:themeColor="text1"/>
                <w:sz w:val="24"/>
                <w:szCs w:val="24"/>
              </w:rPr>
              <w:t>References</w:t>
            </w:r>
          </w:p>
        </w:tc>
      </w:tr>
      <w:tr w:rsidR="00BE2310" w:rsidRPr="007F4BC6" w14:paraId="3B7E8156" w14:textId="77777777" w:rsidTr="006E1606">
        <w:trPr>
          <w:trHeight w:val="397"/>
        </w:trPr>
        <w:tc>
          <w:tcPr>
            <w:tcW w:w="6608" w:type="dxa"/>
            <w:shd w:val="clear" w:color="auto" w:fill="FFFFFF" w:themeFill="background1"/>
          </w:tcPr>
          <w:p w14:paraId="781F991A" w14:textId="77777777" w:rsidR="00BE2310" w:rsidRPr="007F4BC6" w:rsidRDefault="00BE2310" w:rsidP="006E1606">
            <w:pPr>
              <w:pStyle w:val="Default"/>
              <w:jc w:val="both"/>
              <w:rPr>
                <w:rFonts w:asciiTheme="majorBidi" w:hAnsiTheme="majorBidi" w:cstheme="majorBidi"/>
                <w:b/>
                <w:bCs/>
                <w:color w:val="000000" w:themeColor="text1"/>
              </w:rPr>
            </w:pPr>
            <w:r w:rsidRPr="007F4BC6">
              <w:rPr>
                <w:rFonts w:asciiTheme="majorBidi" w:hAnsiTheme="majorBidi" w:cstheme="majorBidi"/>
              </w:rPr>
              <w:t>Ellis (2005) Managing &amp; coordinating nursing care 4th edition .Lippincott Williams &amp; Wilkins</w:t>
            </w:r>
          </w:p>
        </w:tc>
        <w:tc>
          <w:tcPr>
            <w:tcW w:w="2786" w:type="dxa"/>
            <w:shd w:val="clear" w:color="auto" w:fill="D9D9D9" w:themeFill="background1" w:themeFillShade="D9"/>
            <w:vAlign w:val="center"/>
          </w:tcPr>
          <w:p w14:paraId="6F4169A3" w14:textId="77777777" w:rsidR="00BE2310" w:rsidRPr="007F4BC6" w:rsidRDefault="00BE2310" w:rsidP="006E1606">
            <w:pPr>
              <w:jc w:val="left"/>
              <w:rPr>
                <w:rFonts w:asciiTheme="majorBidi" w:hAnsiTheme="majorBidi" w:cstheme="majorBidi"/>
                <w:b/>
                <w:bCs/>
                <w:color w:val="000000" w:themeColor="text1"/>
                <w:sz w:val="24"/>
                <w:szCs w:val="24"/>
              </w:rPr>
            </w:pPr>
            <w:r w:rsidRPr="007F4BC6">
              <w:rPr>
                <w:rFonts w:asciiTheme="majorBidi" w:hAnsiTheme="majorBidi" w:cstheme="majorBidi"/>
                <w:b/>
                <w:bCs/>
                <w:color w:val="000000" w:themeColor="text1"/>
                <w:sz w:val="24"/>
                <w:szCs w:val="24"/>
              </w:rPr>
              <w:t>Recommended for reading</w:t>
            </w:r>
          </w:p>
        </w:tc>
      </w:tr>
      <w:tr w:rsidR="00BE2310" w:rsidRPr="007F4BC6" w14:paraId="5161A19B" w14:textId="77777777" w:rsidTr="006E1606">
        <w:trPr>
          <w:trHeight w:val="397"/>
        </w:trPr>
        <w:tc>
          <w:tcPr>
            <w:tcW w:w="6608" w:type="dxa"/>
            <w:shd w:val="clear" w:color="auto" w:fill="FFFFFF" w:themeFill="background1"/>
          </w:tcPr>
          <w:p w14:paraId="7F34821A" w14:textId="77777777" w:rsidR="00BE2310" w:rsidRPr="005E7FEA" w:rsidRDefault="00BE2310" w:rsidP="006E1606">
            <w:pPr>
              <w:jc w:val="left"/>
              <w:rPr>
                <w:rFonts w:asciiTheme="majorBidi" w:hAnsiTheme="majorBidi" w:cstheme="majorBidi"/>
                <w:sz w:val="24"/>
                <w:szCs w:val="24"/>
              </w:rPr>
            </w:pPr>
            <w:r>
              <w:rPr>
                <w:rFonts w:asciiTheme="majorBidi" w:hAnsiTheme="majorBidi" w:cstheme="majorBidi"/>
                <w:sz w:val="24"/>
                <w:szCs w:val="24"/>
              </w:rPr>
              <w:t>-</w:t>
            </w:r>
            <w:r w:rsidRPr="005E7FEA">
              <w:rPr>
                <w:rFonts w:asciiTheme="majorBidi" w:hAnsiTheme="majorBidi" w:cstheme="majorBidi"/>
                <w:sz w:val="24"/>
                <w:szCs w:val="24"/>
              </w:rPr>
              <w:t xml:space="preserve">AHU electronic library: </w:t>
            </w:r>
            <w:hyperlink r:id="rId8" w:history="1">
              <w:r w:rsidRPr="005E7FEA">
                <w:rPr>
                  <w:rStyle w:val="Hyperlink"/>
                  <w:rFonts w:asciiTheme="majorBidi" w:hAnsiTheme="majorBidi" w:cstheme="majorBidi"/>
                  <w:sz w:val="24"/>
                  <w:szCs w:val="24"/>
                </w:rPr>
                <w:t>https://ahulibrary-coe.app.deepknowledge.io/</w:t>
              </w:r>
            </w:hyperlink>
            <w:r w:rsidRPr="005E7FEA">
              <w:rPr>
                <w:rFonts w:asciiTheme="majorBidi" w:hAnsiTheme="majorBidi" w:cstheme="majorBidi"/>
                <w:sz w:val="24"/>
                <w:szCs w:val="24"/>
              </w:rPr>
              <w:t xml:space="preserve"> </w:t>
            </w:r>
          </w:p>
          <w:p w14:paraId="1C7012B0" w14:textId="77777777" w:rsidR="00BE2310" w:rsidRPr="005E7FEA" w:rsidRDefault="00BE2310" w:rsidP="006E1606">
            <w:pPr>
              <w:jc w:val="left"/>
              <w:rPr>
                <w:rFonts w:asciiTheme="majorBidi" w:hAnsiTheme="majorBidi" w:cstheme="majorBidi"/>
                <w:sz w:val="24"/>
                <w:szCs w:val="24"/>
              </w:rPr>
            </w:pPr>
            <w:r w:rsidRPr="005E7FEA">
              <w:rPr>
                <w:rFonts w:asciiTheme="majorBidi" w:hAnsiTheme="majorBidi" w:cstheme="majorBidi"/>
                <w:sz w:val="24"/>
                <w:szCs w:val="24"/>
              </w:rPr>
              <w:t>-</w:t>
            </w:r>
            <w:hyperlink r:id="rId9" w:tgtFrame="_new" w:history="1">
              <w:r w:rsidRPr="005E7FEA">
                <w:rPr>
                  <w:rStyle w:val="Hyperlink"/>
                  <w:rFonts w:asciiTheme="majorBidi" w:hAnsiTheme="majorBidi" w:cstheme="majorBidi"/>
                  <w:sz w:val="24"/>
                  <w:szCs w:val="24"/>
                </w:rPr>
                <w:t>PubMed</w:t>
              </w:r>
            </w:hyperlink>
            <w:r w:rsidRPr="005E7FEA">
              <w:rPr>
                <w:rFonts w:asciiTheme="majorBidi" w:hAnsiTheme="majorBidi" w:cstheme="majorBidi"/>
                <w:sz w:val="24"/>
                <w:szCs w:val="24"/>
              </w:rPr>
              <w:t xml:space="preserve"> – Research on leadership models in nursing.</w:t>
            </w:r>
          </w:p>
          <w:p w14:paraId="1289AB81" w14:textId="77777777" w:rsidR="00BE2310" w:rsidRPr="005E7FEA" w:rsidRDefault="00BE2310" w:rsidP="006E1606">
            <w:pPr>
              <w:jc w:val="left"/>
              <w:rPr>
                <w:rFonts w:asciiTheme="majorBidi" w:hAnsiTheme="majorBidi" w:cstheme="majorBidi"/>
                <w:sz w:val="24"/>
                <w:szCs w:val="24"/>
              </w:rPr>
            </w:pPr>
            <w:r w:rsidRPr="005E7FEA">
              <w:rPr>
                <w:rFonts w:asciiTheme="majorBidi" w:hAnsiTheme="majorBidi" w:cstheme="majorBidi"/>
                <w:sz w:val="24"/>
                <w:szCs w:val="24"/>
              </w:rPr>
              <w:t>-CINAHL (via EBSCO) – Nursing management and leadership journal articles.</w:t>
            </w:r>
          </w:p>
          <w:p w14:paraId="468524DE" w14:textId="77777777" w:rsidR="00BE2310" w:rsidRPr="005E7FEA" w:rsidRDefault="00BE2310" w:rsidP="006E1606">
            <w:pPr>
              <w:jc w:val="left"/>
              <w:rPr>
                <w:rFonts w:asciiTheme="majorBidi" w:hAnsiTheme="majorBidi" w:cstheme="majorBidi"/>
                <w:sz w:val="24"/>
                <w:szCs w:val="24"/>
              </w:rPr>
            </w:pPr>
            <w:r w:rsidRPr="005E7FEA">
              <w:rPr>
                <w:rFonts w:asciiTheme="majorBidi" w:hAnsiTheme="majorBidi" w:cstheme="majorBidi"/>
                <w:sz w:val="24"/>
                <w:szCs w:val="24"/>
              </w:rPr>
              <w:t>-</w:t>
            </w:r>
            <w:hyperlink r:id="rId10" w:tgtFrame="_new" w:history="1">
              <w:r w:rsidRPr="005E7FEA">
                <w:rPr>
                  <w:rStyle w:val="Hyperlink"/>
                  <w:rFonts w:asciiTheme="majorBidi" w:hAnsiTheme="majorBidi" w:cstheme="majorBidi"/>
                  <w:sz w:val="24"/>
                  <w:szCs w:val="24"/>
                </w:rPr>
                <w:t>Google Scholar</w:t>
              </w:r>
            </w:hyperlink>
            <w:r w:rsidRPr="005E7FEA">
              <w:rPr>
                <w:rFonts w:asciiTheme="majorBidi" w:hAnsiTheme="majorBidi" w:cstheme="majorBidi"/>
                <w:sz w:val="24"/>
                <w:szCs w:val="24"/>
              </w:rPr>
              <w:t xml:space="preserve"> – Free access to research on nurse leadership, change management, and patient care coordination.</w:t>
            </w:r>
          </w:p>
          <w:p w14:paraId="7CE42A8B" w14:textId="65550EA0" w:rsidR="00BE2310" w:rsidRPr="00C16E54" w:rsidRDefault="00BE2310" w:rsidP="006E1606">
            <w:pPr>
              <w:jc w:val="left"/>
              <w:rPr>
                <w:rFonts w:asciiTheme="majorBidi" w:hAnsiTheme="majorBidi" w:cstheme="majorBidi"/>
                <w:sz w:val="24"/>
                <w:szCs w:val="24"/>
              </w:rPr>
            </w:pPr>
          </w:p>
        </w:tc>
        <w:tc>
          <w:tcPr>
            <w:tcW w:w="2786" w:type="dxa"/>
            <w:shd w:val="clear" w:color="auto" w:fill="D9D9D9" w:themeFill="background1" w:themeFillShade="D9"/>
            <w:vAlign w:val="center"/>
          </w:tcPr>
          <w:p w14:paraId="584104CA" w14:textId="77777777" w:rsidR="00BE2310" w:rsidRPr="007F4BC6" w:rsidRDefault="00BE2310" w:rsidP="006E1606">
            <w:pPr>
              <w:rPr>
                <w:rFonts w:asciiTheme="majorBidi" w:hAnsiTheme="majorBidi" w:cstheme="majorBidi"/>
                <w:b/>
                <w:bCs/>
                <w:sz w:val="24"/>
                <w:szCs w:val="24"/>
              </w:rPr>
            </w:pPr>
            <w:r w:rsidRPr="007F4BC6">
              <w:rPr>
                <w:rFonts w:asciiTheme="majorBidi" w:hAnsiTheme="majorBidi" w:cstheme="majorBidi"/>
                <w:b/>
                <w:bCs/>
                <w:sz w:val="24"/>
                <w:szCs w:val="24"/>
              </w:rPr>
              <w:t>Electronic material</w:t>
            </w:r>
          </w:p>
        </w:tc>
      </w:tr>
      <w:tr w:rsidR="00BE2310" w:rsidRPr="007F4BC6" w14:paraId="2550CAA6" w14:textId="77777777" w:rsidTr="006E1606">
        <w:trPr>
          <w:trHeight w:val="397"/>
        </w:trPr>
        <w:tc>
          <w:tcPr>
            <w:tcW w:w="6608" w:type="dxa"/>
            <w:shd w:val="clear" w:color="auto" w:fill="FFFFFF" w:themeFill="background1"/>
          </w:tcPr>
          <w:p w14:paraId="2981AA8D" w14:textId="0B1F094A" w:rsidR="00BE2310" w:rsidRPr="007F4BC6" w:rsidRDefault="00BE2310" w:rsidP="006E1606">
            <w:pPr>
              <w:rPr>
                <w:rFonts w:asciiTheme="majorBidi" w:hAnsiTheme="majorBidi" w:cstheme="majorBidi"/>
                <w:b/>
                <w:bCs/>
                <w:sz w:val="24"/>
                <w:szCs w:val="24"/>
              </w:rPr>
            </w:pPr>
            <w:r w:rsidRPr="005E7FEA">
              <w:rPr>
                <w:rFonts w:asciiTheme="majorBidi" w:hAnsiTheme="majorBidi" w:cstheme="majorBidi"/>
                <w:sz w:val="24"/>
                <w:szCs w:val="24"/>
              </w:rPr>
              <w:t>-American Organization for Nursing Leadership (AONL) – Leadership resources and policy guidelines.</w:t>
            </w:r>
          </w:p>
        </w:tc>
        <w:tc>
          <w:tcPr>
            <w:tcW w:w="2786" w:type="dxa"/>
            <w:shd w:val="clear" w:color="auto" w:fill="D9D9D9" w:themeFill="background1" w:themeFillShade="D9"/>
            <w:vAlign w:val="center"/>
          </w:tcPr>
          <w:p w14:paraId="6E78A4A2" w14:textId="77777777" w:rsidR="00BE2310" w:rsidRPr="007F4BC6" w:rsidRDefault="00BE2310" w:rsidP="006E1606">
            <w:pPr>
              <w:rPr>
                <w:rFonts w:asciiTheme="majorBidi" w:hAnsiTheme="majorBidi" w:cstheme="majorBidi"/>
                <w:b/>
                <w:bCs/>
                <w:sz w:val="24"/>
                <w:szCs w:val="24"/>
              </w:rPr>
            </w:pPr>
            <w:r w:rsidRPr="007F4BC6">
              <w:rPr>
                <w:rFonts w:asciiTheme="majorBidi" w:hAnsiTheme="majorBidi" w:cstheme="majorBidi"/>
                <w:b/>
                <w:bCs/>
                <w:sz w:val="24"/>
                <w:szCs w:val="24"/>
              </w:rPr>
              <w:t>Other sites</w:t>
            </w:r>
          </w:p>
        </w:tc>
      </w:tr>
    </w:tbl>
    <w:p w14:paraId="4B5564B6" w14:textId="77777777" w:rsidR="00FC3FAD" w:rsidRPr="002E71AA" w:rsidRDefault="00FC3FAD"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678"/>
        <w:gridCol w:w="4212"/>
        <w:gridCol w:w="870"/>
        <w:gridCol w:w="532"/>
        <w:gridCol w:w="503"/>
        <w:gridCol w:w="503"/>
        <w:gridCol w:w="516"/>
        <w:gridCol w:w="516"/>
        <w:gridCol w:w="516"/>
        <w:gridCol w:w="528"/>
      </w:tblGrid>
      <w:tr w:rsidR="009D4174" w:rsidRPr="002E71AA" w14:paraId="5D9D390B" w14:textId="77777777" w:rsidTr="00721A92">
        <w:tc>
          <w:tcPr>
            <w:tcW w:w="9374" w:type="dxa"/>
            <w:gridSpan w:val="10"/>
            <w:tcBorders>
              <w:top w:val="double" w:sz="4" w:space="0" w:color="auto"/>
              <w:left w:val="double" w:sz="4" w:space="0" w:color="auto"/>
              <w:right w:val="double" w:sz="4" w:space="0" w:color="auto"/>
            </w:tcBorders>
            <w:shd w:val="clear" w:color="auto" w:fill="D9D9D9" w:themeFill="background1" w:themeFillShade="D9"/>
          </w:tcPr>
          <w:p w14:paraId="35BE38FE" w14:textId="673F67DB" w:rsidR="009D4174" w:rsidRPr="002E71AA" w:rsidRDefault="009D4174" w:rsidP="009D4174">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 xml:space="preserve">Course </w:t>
            </w:r>
            <w:r w:rsidR="00537621" w:rsidRPr="002E71AA">
              <w:rPr>
                <w:rFonts w:asciiTheme="majorBidi" w:hAnsiTheme="majorBidi" w:cstheme="majorBidi"/>
                <w:b/>
                <w:bCs/>
                <w:color w:val="000000" w:themeColor="text1"/>
                <w:sz w:val="24"/>
                <w:szCs w:val="24"/>
                <w:lang w:val="en"/>
              </w:rPr>
              <w:t>Assessment</w:t>
            </w:r>
            <w:r w:rsidRPr="002E71AA">
              <w:rPr>
                <w:rFonts w:asciiTheme="majorBidi" w:hAnsiTheme="majorBidi" w:cstheme="majorBidi"/>
                <w:b/>
                <w:bCs/>
                <w:color w:val="000000" w:themeColor="text1"/>
                <w:sz w:val="24"/>
                <w:szCs w:val="24"/>
                <w:lang w:val="en"/>
              </w:rPr>
              <w:t xml:space="preserve"> Plan</w:t>
            </w:r>
          </w:p>
        </w:tc>
      </w:tr>
      <w:tr w:rsidR="009F6BB6" w:rsidRPr="002E71AA" w14:paraId="3B6B27BA" w14:textId="77777777" w:rsidTr="00DC297B">
        <w:tc>
          <w:tcPr>
            <w:tcW w:w="4890"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9F6BB6" w:rsidRPr="002E71AA" w:rsidRDefault="009F6BB6" w:rsidP="002F4937">
            <w:pP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9F6BB6" w:rsidRPr="002E71AA" w:rsidRDefault="009F6BB6" w:rsidP="009E410C">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Grade</w:t>
            </w:r>
          </w:p>
          <w:p w14:paraId="3577D1E0" w14:textId="261BAE0E" w:rsidR="009F6BB6" w:rsidRPr="002E71AA" w:rsidRDefault="009F6BB6" w:rsidP="002F4937">
            <w:pPr>
              <w:rPr>
                <w:rFonts w:asciiTheme="majorBidi" w:hAnsiTheme="majorBidi" w:cstheme="majorBidi"/>
                <w:b/>
                <w:bCs/>
                <w:color w:val="000000" w:themeColor="text1"/>
                <w:sz w:val="24"/>
                <w:szCs w:val="24"/>
                <w:lang w:val="en"/>
              </w:rPr>
            </w:pPr>
          </w:p>
        </w:tc>
        <w:tc>
          <w:tcPr>
            <w:tcW w:w="3614"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77777777" w:rsidR="009F6BB6" w:rsidRPr="002E71AA" w:rsidRDefault="009F6BB6" w:rsidP="009E410C">
            <w:pPr>
              <w:jc w:val="center"/>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Outcomes</w:t>
            </w:r>
          </w:p>
        </w:tc>
      </w:tr>
      <w:tr w:rsidR="009F6BB6" w:rsidRPr="002E71AA" w14:paraId="096CC514" w14:textId="3A4145BC" w:rsidTr="00DC297B">
        <w:tc>
          <w:tcPr>
            <w:tcW w:w="4890"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688EAA33" w:rsidR="009F6BB6" w:rsidRPr="002E71AA" w:rsidRDefault="009F6BB6" w:rsidP="002F4937">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9F6BB6" w:rsidRPr="002E71AA" w:rsidRDefault="009F6BB6" w:rsidP="002F4937">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shd w:val="clear" w:color="auto" w:fill="auto"/>
          </w:tcPr>
          <w:p w14:paraId="4854D117" w14:textId="5521A417"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78E6331F" w14:textId="67B10E36"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32442F50" w14:textId="2130214C"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a3.</w:t>
            </w:r>
          </w:p>
        </w:tc>
        <w:tc>
          <w:tcPr>
            <w:tcW w:w="516" w:type="dxa"/>
            <w:tcBorders>
              <w:top w:val="double" w:sz="4" w:space="0" w:color="auto"/>
              <w:bottom w:val="double" w:sz="4" w:space="0" w:color="auto"/>
            </w:tcBorders>
            <w:shd w:val="clear" w:color="auto" w:fill="auto"/>
          </w:tcPr>
          <w:p w14:paraId="7CD7DE0F" w14:textId="1B799424"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006EE907" w14:textId="03912523"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39EE6385" w14:textId="760F312F"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b2.</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751D0693" w14:textId="33465B06"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c1.</w:t>
            </w:r>
          </w:p>
        </w:tc>
      </w:tr>
      <w:tr w:rsidR="009F6BB6" w:rsidRPr="002E71AA" w14:paraId="3EA625E4" w14:textId="77777777" w:rsidTr="00E32B3B">
        <w:tc>
          <w:tcPr>
            <w:tcW w:w="4890" w:type="dxa"/>
            <w:gridSpan w:val="2"/>
            <w:tcBorders>
              <w:top w:val="double" w:sz="4" w:space="0" w:color="auto"/>
              <w:left w:val="double" w:sz="4" w:space="0" w:color="auto"/>
              <w:bottom w:val="double" w:sz="4" w:space="0" w:color="auto"/>
            </w:tcBorders>
            <w:shd w:val="clear" w:color="auto" w:fill="D9D9D9" w:themeFill="background1" w:themeFillShade="D9"/>
          </w:tcPr>
          <w:p w14:paraId="1A5E9501" w14:textId="442450ED"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398710F2" w14:textId="32F4851B"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 xml:space="preserve">30 </w:t>
            </w:r>
          </w:p>
        </w:tc>
        <w:tc>
          <w:tcPr>
            <w:tcW w:w="532" w:type="dxa"/>
            <w:tcBorders>
              <w:top w:val="double" w:sz="4" w:space="0" w:color="auto"/>
              <w:bottom w:val="double" w:sz="4" w:space="0" w:color="auto"/>
            </w:tcBorders>
            <w:shd w:val="clear" w:color="auto" w:fill="D9D9D9" w:themeFill="background1" w:themeFillShade="D9"/>
          </w:tcPr>
          <w:p w14:paraId="0DA1D5A1" w14:textId="20C3599E" w:rsidR="009F6BB6" w:rsidRPr="002E71AA" w:rsidRDefault="006A1D7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shd w:val="clear" w:color="auto" w:fill="D9D9D9" w:themeFill="background1" w:themeFillShade="D9"/>
          </w:tcPr>
          <w:p w14:paraId="148D406E" w14:textId="0151BFC5" w:rsidR="009F6BB6" w:rsidRPr="002E71AA" w:rsidRDefault="006A1D7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shd w:val="clear" w:color="auto" w:fill="D9D9D9" w:themeFill="background1" w:themeFillShade="D9"/>
          </w:tcPr>
          <w:p w14:paraId="09ED859E" w14:textId="383692FA" w:rsidR="009F6BB6" w:rsidRPr="002E71AA" w:rsidRDefault="006A1D7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tcBorders>
            <w:shd w:val="clear" w:color="auto" w:fill="D9D9D9" w:themeFill="background1" w:themeFillShade="D9"/>
          </w:tcPr>
          <w:p w14:paraId="782BC713" w14:textId="20B15352" w:rsidR="009F6BB6" w:rsidRPr="002E71AA" w:rsidRDefault="006A1D7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tcBorders>
            <w:shd w:val="clear" w:color="auto" w:fill="D9D9D9" w:themeFill="background1" w:themeFillShade="D9"/>
          </w:tcPr>
          <w:p w14:paraId="42812B73" w14:textId="4DD62F34" w:rsidR="009F6BB6" w:rsidRPr="002E71AA" w:rsidRDefault="006A1D7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right w:val="single" w:sz="4" w:space="0" w:color="auto"/>
            </w:tcBorders>
            <w:shd w:val="clear" w:color="auto" w:fill="D9D9D9" w:themeFill="background1" w:themeFillShade="D9"/>
          </w:tcPr>
          <w:p w14:paraId="706CA4E1" w14:textId="2CDDC37F" w:rsidR="009F6BB6" w:rsidRPr="002E71AA" w:rsidRDefault="006A1D7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12FE3E3B" w14:textId="1FD03F74" w:rsidR="009F6BB6" w:rsidRPr="002E71AA" w:rsidRDefault="009F6BB6" w:rsidP="002F4937">
            <w:pPr>
              <w:rPr>
                <w:rFonts w:asciiTheme="majorBidi" w:hAnsiTheme="majorBidi" w:cstheme="majorBidi"/>
                <w:color w:val="000000" w:themeColor="text1"/>
                <w:sz w:val="24"/>
                <w:szCs w:val="24"/>
                <w:lang w:val="en"/>
              </w:rPr>
            </w:pPr>
          </w:p>
        </w:tc>
      </w:tr>
      <w:tr w:rsidR="009F6BB6" w:rsidRPr="002E71AA" w14:paraId="76C8DBD4" w14:textId="741B7865" w:rsidTr="00E32B3B">
        <w:tc>
          <w:tcPr>
            <w:tcW w:w="4890" w:type="dxa"/>
            <w:gridSpan w:val="2"/>
            <w:tcBorders>
              <w:top w:val="double" w:sz="4" w:space="0" w:color="auto"/>
              <w:left w:val="double" w:sz="4" w:space="0" w:color="auto"/>
              <w:right w:val="double" w:sz="4" w:space="0" w:color="auto"/>
            </w:tcBorders>
            <w:shd w:val="clear" w:color="auto" w:fill="D9D9D9" w:themeFill="background1" w:themeFillShade="D9"/>
          </w:tcPr>
          <w:p w14:paraId="2CD15474" w14:textId="77777777"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Second examination (If any)</w:t>
            </w:r>
          </w:p>
        </w:tc>
        <w:tc>
          <w:tcPr>
            <w:tcW w:w="4484" w:type="dxa"/>
            <w:gridSpan w:val="8"/>
            <w:tcBorders>
              <w:top w:val="double" w:sz="4" w:space="0" w:color="auto"/>
              <w:left w:val="double" w:sz="4" w:space="0" w:color="auto"/>
              <w:right w:val="double" w:sz="4" w:space="0" w:color="auto"/>
            </w:tcBorders>
            <w:shd w:val="clear" w:color="auto" w:fill="FFFFFF" w:themeFill="background1"/>
          </w:tcPr>
          <w:p w14:paraId="5CE6AEFB" w14:textId="2E01445E" w:rsidR="009F6BB6" w:rsidRPr="002E71AA" w:rsidRDefault="009F6BB6" w:rsidP="009F6BB6">
            <w:pPr>
              <w:jc w:val="center"/>
              <w:rPr>
                <w:rFonts w:asciiTheme="majorBidi" w:hAnsiTheme="majorBidi" w:cstheme="majorBidi"/>
                <w:color w:val="000000" w:themeColor="text1"/>
                <w:sz w:val="24"/>
                <w:szCs w:val="24"/>
                <w:lang w:val="en"/>
              </w:rPr>
            </w:pPr>
          </w:p>
        </w:tc>
      </w:tr>
      <w:tr w:rsidR="009F6BB6" w:rsidRPr="002E71AA" w14:paraId="79C1B38D" w14:textId="594B0020" w:rsidTr="00E32B3B">
        <w:tc>
          <w:tcPr>
            <w:tcW w:w="4890" w:type="dxa"/>
            <w:gridSpan w:val="2"/>
            <w:tcBorders>
              <w:left w:val="double" w:sz="4" w:space="0" w:color="auto"/>
              <w:right w:val="double" w:sz="4" w:space="0" w:color="auto"/>
            </w:tcBorders>
            <w:shd w:val="clear" w:color="auto" w:fill="D9D9D9" w:themeFill="background1" w:themeFillShade="D9"/>
          </w:tcPr>
          <w:p w14:paraId="12A65678" w14:textId="77777777"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124FF637" w14:textId="273FD225"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50</w:t>
            </w:r>
          </w:p>
        </w:tc>
        <w:tc>
          <w:tcPr>
            <w:tcW w:w="532" w:type="dxa"/>
            <w:shd w:val="clear" w:color="auto" w:fill="D9D9D9" w:themeFill="background1" w:themeFillShade="D9"/>
          </w:tcPr>
          <w:p w14:paraId="20A54D6F" w14:textId="1D808394"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503" w:type="dxa"/>
            <w:shd w:val="clear" w:color="auto" w:fill="D9D9D9" w:themeFill="background1" w:themeFillShade="D9"/>
          </w:tcPr>
          <w:p w14:paraId="009870AC" w14:textId="66448BA5"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9</w:t>
            </w:r>
          </w:p>
        </w:tc>
        <w:tc>
          <w:tcPr>
            <w:tcW w:w="503" w:type="dxa"/>
            <w:shd w:val="clear" w:color="auto" w:fill="D9D9D9" w:themeFill="background1" w:themeFillShade="D9"/>
          </w:tcPr>
          <w:p w14:paraId="732725B0" w14:textId="6EAE32B3"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shd w:val="clear" w:color="auto" w:fill="D9D9D9" w:themeFill="background1" w:themeFillShade="D9"/>
          </w:tcPr>
          <w:p w14:paraId="3FDDBB6A" w14:textId="2BDBDD3D"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shd w:val="clear" w:color="auto" w:fill="D9D9D9" w:themeFill="background1" w:themeFillShade="D9"/>
          </w:tcPr>
          <w:p w14:paraId="386B94DE" w14:textId="2CC32954"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16" w:type="dxa"/>
            <w:tcBorders>
              <w:right w:val="single" w:sz="4" w:space="0" w:color="auto"/>
            </w:tcBorders>
            <w:shd w:val="clear" w:color="auto" w:fill="D9D9D9" w:themeFill="background1" w:themeFillShade="D9"/>
          </w:tcPr>
          <w:p w14:paraId="123AEDCE" w14:textId="56154FE2"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528" w:type="dxa"/>
            <w:tcBorders>
              <w:left w:val="single" w:sz="4" w:space="0" w:color="auto"/>
              <w:right w:val="double" w:sz="4" w:space="0" w:color="auto"/>
            </w:tcBorders>
            <w:shd w:val="clear" w:color="auto" w:fill="FFFFFF" w:themeFill="background1"/>
          </w:tcPr>
          <w:p w14:paraId="2D50A64A" w14:textId="77777777" w:rsidR="009F6BB6" w:rsidRPr="002E71AA" w:rsidRDefault="009F6BB6" w:rsidP="002F4937">
            <w:pPr>
              <w:rPr>
                <w:rFonts w:asciiTheme="majorBidi" w:hAnsiTheme="majorBidi" w:cstheme="majorBidi"/>
                <w:color w:val="000000" w:themeColor="text1"/>
                <w:sz w:val="24"/>
                <w:szCs w:val="24"/>
                <w:lang w:val="en"/>
              </w:rPr>
            </w:pPr>
          </w:p>
        </w:tc>
      </w:tr>
      <w:tr w:rsidR="009F6BB6" w:rsidRPr="002E71AA" w14:paraId="30485709" w14:textId="22218C9C" w:rsidTr="00E32B3B">
        <w:tc>
          <w:tcPr>
            <w:tcW w:w="4890"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A936B36" w:rsidR="009F6BB6" w:rsidRPr="002E71AA" w:rsidRDefault="009F6BB6" w:rsidP="002F4937">
            <w:pPr>
              <w:rPr>
                <w:rFonts w:asciiTheme="majorBidi" w:hAnsiTheme="majorBidi" w:cstheme="majorBidi"/>
                <w:color w:val="000000" w:themeColor="text1"/>
                <w:sz w:val="24"/>
                <w:szCs w:val="24"/>
                <w:lang w:val="en"/>
              </w:rPr>
            </w:pPr>
          </w:p>
        </w:tc>
        <w:tc>
          <w:tcPr>
            <w:tcW w:w="532" w:type="dxa"/>
            <w:shd w:val="clear" w:color="auto" w:fill="FFFFFF" w:themeFill="background1"/>
          </w:tcPr>
          <w:p w14:paraId="62868A77"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5E7AE599"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2BC70DC7"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0E68540D"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536D3882"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201DBF80" w14:textId="77777777" w:rsidR="009F6BB6" w:rsidRPr="002E71AA" w:rsidRDefault="009F6BB6"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7C1BF743" w14:textId="77777777" w:rsidR="009F6BB6" w:rsidRPr="002E71AA" w:rsidRDefault="009F6BB6" w:rsidP="002F4937">
            <w:pPr>
              <w:rPr>
                <w:rFonts w:asciiTheme="majorBidi" w:hAnsiTheme="majorBidi" w:cstheme="majorBidi"/>
                <w:color w:val="000000" w:themeColor="text1"/>
                <w:sz w:val="24"/>
                <w:szCs w:val="24"/>
                <w:lang w:val="en"/>
              </w:rPr>
            </w:pPr>
          </w:p>
        </w:tc>
      </w:tr>
      <w:tr w:rsidR="009F6BB6" w:rsidRPr="002E71AA" w14:paraId="5587ADEE" w14:textId="3CBE8200" w:rsidTr="00E160BE">
        <w:tc>
          <w:tcPr>
            <w:tcW w:w="678" w:type="dxa"/>
            <w:vMerge w:val="restart"/>
            <w:tcBorders>
              <w:top w:val="double" w:sz="4" w:space="0" w:color="auto"/>
              <w:left w:val="double" w:sz="4" w:space="0" w:color="auto"/>
            </w:tcBorders>
            <w:shd w:val="clear" w:color="auto" w:fill="D9D9D9" w:themeFill="background1" w:themeFillShade="D9"/>
            <w:textDirection w:val="btLr"/>
          </w:tcPr>
          <w:p w14:paraId="623FBD53" w14:textId="5F3634CF" w:rsidR="009F6BB6" w:rsidRPr="002E71AA" w:rsidRDefault="009F6BB6" w:rsidP="00D10475">
            <w:pPr>
              <w:ind w:left="113" w:right="113"/>
              <w:jc w:val="left"/>
              <w:rPr>
                <w:rFonts w:asciiTheme="majorBidi" w:hAnsiTheme="majorBidi" w:cstheme="majorBidi"/>
                <w:b/>
                <w:bCs/>
                <w:color w:val="000000" w:themeColor="text1"/>
                <w:sz w:val="24"/>
                <w:szCs w:val="24"/>
                <w:lang w:val="en"/>
              </w:rPr>
            </w:pPr>
            <w:r w:rsidRPr="002E71AA">
              <w:rPr>
                <w:rFonts w:asciiTheme="majorBidi" w:hAnsiTheme="majorBidi" w:cstheme="majorBidi"/>
                <w:b/>
                <w:bCs/>
                <w:color w:val="000000" w:themeColor="text1"/>
                <w:sz w:val="24"/>
                <w:szCs w:val="24"/>
                <w:lang w:val="en"/>
              </w:rPr>
              <w:t>Semester Work Assessment</w:t>
            </w:r>
          </w:p>
        </w:tc>
        <w:tc>
          <w:tcPr>
            <w:tcW w:w="4212" w:type="dxa"/>
            <w:tcBorders>
              <w:top w:val="double" w:sz="4" w:space="0" w:color="auto"/>
              <w:right w:val="double" w:sz="4" w:space="0" w:color="auto"/>
            </w:tcBorders>
            <w:shd w:val="clear" w:color="auto" w:fill="D9D9D9" w:themeFill="background1" w:themeFillShade="D9"/>
          </w:tcPr>
          <w:p w14:paraId="424EF6D0" w14:textId="2A299568"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A5F6559" w14:textId="5B1C7E4B"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5</w:t>
            </w:r>
          </w:p>
        </w:tc>
        <w:tc>
          <w:tcPr>
            <w:tcW w:w="532" w:type="dxa"/>
            <w:shd w:val="clear" w:color="auto" w:fill="FFFFFF" w:themeFill="background1"/>
          </w:tcPr>
          <w:p w14:paraId="68BFF4BA"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D9D9D9" w:themeFill="background1" w:themeFillShade="D9"/>
          </w:tcPr>
          <w:p w14:paraId="271C64E7" w14:textId="4B1F1F00"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shd w:val="clear" w:color="auto" w:fill="D9D9D9" w:themeFill="background1" w:themeFillShade="D9"/>
          </w:tcPr>
          <w:p w14:paraId="0757C9E3" w14:textId="03F5192C"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shd w:val="clear" w:color="auto" w:fill="D9D9D9" w:themeFill="background1" w:themeFillShade="D9"/>
          </w:tcPr>
          <w:p w14:paraId="4DE8C662" w14:textId="6CD35C1D"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shd w:val="clear" w:color="auto" w:fill="D9D9D9" w:themeFill="background1" w:themeFillShade="D9"/>
          </w:tcPr>
          <w:p w14:paraId="760F6AED" w14:textId="0381A80B"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Borders>
              <w:right w:val="single" w:sz="4" w:space="0" w:color="auto"/>
            </w:tcBorders>
            <w:shd w:val="clear" w:color="auto" w:fill="D9D9D9" w:themeFill="background1" w:themeFillShade="D9"/>
          </w:tcPr>
          <w:p w14:paraId="4885F152" w14:textId="201869DE"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28" w:type="dxa"/>
            <w:tcBorders>
              <w:left w:val="single" w:sz="4" w:space="0" w:color="auto"/>
              <w:right w:val="double" w:sz="4" w:space="0" w:color="auto"/>
            </w:tcBorders>
            <w:shd w:val="clear" w:color="auto" w:fill="FFFFFF" w:themeFill="background1"/>
          </w:tcPr>
          <w:p w14:paraId="738E091F" w14:textId="75194455" w:rsidR="009F6BB6" w:rsidRPr="002E71AA" w:rsidRDefault="009F6BB6" w:rsidP="002F4937">
            <w:pPr>
              <w:rPr>
                <w:rFonts w:asciiTheme="majorBidi" w:hAnsiTheme="majorBidi" w:cstheme="majorBidi"/>
                <w:color w:val="000000" w:themeColor="text1"/>
                <w:sz w:val="24"/>
                <w:szCs w:val="24"/>
                <w:lang w:val="en"/>
              </w:rPr>
            </w:pPr>
          </w:p>
        </w:tc>
      </w:tr>
      <w:tr w:rsidR="009F6BB6" w:rsidRPr="002E71AA" w14:paraId="349F5BDB" w14:textId="4D8E2986" w:rsidTr="00E160BE">
        <w:tc>
          <w:tcPr>
            <w:tcW w:w="678" w:type="dxa"/>
            <w:vMerge/>
            <w:tcBorders>
              <w:left w:val="double" w:sz="4" w:space="0" w:color="auto"/>
            </w:tcBorders>
            <w:shd w:val="clear" w:color="auto" w:fill="D9D9D9" w:themeFill="background1" w:themeFillShade="D9"/>
          </w:tcPr>
          <w:p w14:paraId="512866D1" w14:textId="77777777" w:rsidR="009F6BB6" w:rsidRPr="002E71AA" w:rsidRDefault="009F6BB6" w:rsidP="002F4937">
            <w:pPr>
              <w:rPr>
                <w:rFonts w:asciiTheme="majorBidi" w:hAnsiTheme="majorBidi" w:cstheme="majorBidi"/>
                <w:color w:val="000000" w:themeColor="text1"/>
                <w:sz w:val="24"/>
                <w:szCs w:val="24"/>
                <w:lang w:val="en"/>
              </w:rPr>
            </w:pPr>
          </w:p>
        </w:tc>
        <w:tc>
          <w:tcPr>
            <w:tcW w:w="4212" w:type="dxa"/>
            <w:tcBorders>
              <w:right w:val="double" w:sz="4" w:space="0" w:color="auto"/>
            </w:tcBorders>
            <w:shd w:val="clear" w:color="auto" w:fill="D9D9D9" w:themeFill="background1" w:themeFillShade="D9"/>
          </w:tcPr>
          <w:p w14:paraId="15FD3439" w14:textId="49234EA7"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2DC92F72" w14:textId="53B5FE5D"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5</w:t>
            </w:r>
          </w:p>
        </w:tc>
        <w:tc>
          <w:tcPr>
            <w:tcW w:w="532" w:type="dxa"/>
            <w:shd w:val="clear" w:color="auto" w:fill="FFFFFF" w:themeFill="background1"/>
          </w:tcPr>
          <w:p w14:paraId="1A2DFFDC"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71BD4D6C"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06501269"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48DF0875" w14:textId="16EFC212" w:rsidR="009F6BB6" w:rsidRPr="002E71AA" w:rsidRDefault="009F6BB6"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2F5440D4" w14:textId="655F5FEC" w:rsidR="009F6BB6" w:rsidRPr="002E71AA" w:rsidRDefault="009F6BB6"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4E47D410" w14:textId="77777777" w:rsidR="009F6BB6" w:rsidRPr="002E71AA" w:rsidRDefault="009F6BB6"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D9D9D9" w:themeFill="background1" w:themeFillShade="D9"/>
          </w:tcPr>
          <w:p w14:paraId="61DBD1F2" w14:textId="190E0D40"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r>
      <w:tr w:rsidR="009F6BB6" w:rsidRPr="002E71AA" w14:paraId="27BFB3B0" w14:textId="1D8BFCFE" w:rsidTr="00E160BE">
        <w:tc>
          <w:tcPr>
            <w:tcW w:w="678" w:type="dxa"/>
            <w:vMerge/>
            <w:tcBorders>
              <w:left w:val="double" w:sz="4" w:space="0" w:color="auto"/>
            </w:tcBorders>
            <w:shd w:val="clear" w:color="auto" w:fill="D9D9D9" w:themeFill="background1" w:themeFillShade="D9"/>
          </w:tcPr>
          <w:p w14:paraId="6093A591" w14:textId="77777777" w:rsidR="009F6BB6" w:rsidRPr="002E71AA" w:rsidRDefault="009F6BB6" w:rsidP="002F4937">
            <w:pPr>
              <w:rPr>
                <w:rFonts w:asciiTheme="majorBidi" w:hAnsiTheme="majorBidi" w:cstheme="majorBidi"/>
                <w:color w:val="000000" w:themeColor="text1"/>
                <w:sz w:val="24"/>
                <w:szCs w:val="24"/>
                <w:lang w:val="en"/>
              </w:rPr>
            </w:pPr>
          </w:p>
        </w:tc>
        <w:tc>
          <w:tcPr>
            <w:tcW w:w="4212" w:type="dxa"/>
            <w:tcBorders>
              <w:right w:val="double" w:sz="4" w:space="0" w:color="auto"/>
            </w:tcBorders>
            <w:shd w:val="clear" w:color="auto" w:fill="D9D9D9" w:themeFill="background1" w:themeFillShade="D9"/>
          </w:tcPr>
          <w:p w14:paraId="1B4390AF" w14:textId="7BB7F1A5"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0A12375C" w14:textId="07EC1074"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5</w:t>
            </w:r>
          </w:p>
        </w:tc>
        <w:tc>
          <w:tcPr>
            <w:tcW w:w="532" w:type="dxa"/>
            <w:shd w:val="clear" w:color="auto" w:fill="D9D9D9" w:themeFill="background1" w:themeFillShade="D9"/>
          </w:tcPr>
          <w:p w14:paraId="77E27738" w14:textId="337BBA15"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shd w:val="clear" w:color="auto" w:fill="D9D9D9" w:themeFill="background1" w:themeFillShade="D9"/>
          </w:tcPr>
          <w:p w14:paraId="4604A564" w14:textId="2C9E82EF"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03" w:type="dxa"/>
            <w:shd w:val="clear" w:color="auto" w:fill="D9D9D9" w:themeFill="background1" w:themeFillShade="D9"/>
          </w:tcPr>
          <w:p w14:paraId="3B49C585" w14:textId="5811D35B"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shd w:val="clear" w:color="auto" w:fill="D9D9D9" w:themeFill="background1" w:themeFillShade="D9"/>
          </w:tcPr>
          <w:p w14:paraId="182B5124" w14:textId="3EE61D4E"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shd w:val="clear" w:color="auto" w:fill="D9D9D9" w:themeFill="background1" w:themeFillShade="D9"/>
          </w:tcPr>
          <w:p w14:paraId="50D4930A" w14:textId="1CFF0B9C"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Borders>
              <w:right w:val="single" w:sz="4" w:space="0" w:color="auto"/>
            </w:tcBorders>
            <w:shd w:val="clear" w:color="auto" w:fill="FFFFFF" w:themeFill="background1"/>
          </w:tcPr>
          <w:p w14:paraId="0619D2FC" w14:textId="77777777" w:rsidR="009F6BB6" w:rsidRPr="002E71AA" w:rsidRDefault="009F6BB6"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1E7562EF" w14:textId="77777777" w:rsidR="009F6BB6" w:rsidRPr="002E71AA" w:rsidRDefault="009F6BB6" w:rsidP="002F4937">
            <w:pPr>
              <w:rPr>
                <w:rFonts w:asciiTheme="majorBidi" w:hAnsiTheme="majorBidi" w:cstheme="majorBidi"/>
                <w:color w:val="000000" w:themeColor="text1"/>
                <w:sz w:val="24"/>
                <w:szCs w:val="24"/>
                <w:lang w:val="en"/>
              </w:rPr>
            </w:pPr>
          </w:p>
        </w:tc>
      </w:tr>
      <w:tr w:rsidR="009F6BB6" w:rsidRPr="002E71AA" w14:paraId="293B69E2" w14:textId="7993F989" w:rsidTr="00E160BE">
        <w:tc>
          <w:tcPr>
            <w:tcW w:w="678" w:type="dxa"/>
            <w:vMerge/>
            <w:tcBorders>
              <w:left w:val="double" w:sz="4" w:space="0" w:color="auto"/>
            </w:tcBorders>
            <w:shd w:val="clear" w:color="auto" w:fill="D9D9D9" w:themeFill="background1" w:themeFillShade="D9"/>
          </w:tcPr>
          <w:p w14:paraId="005D2BE0" w14:textId="77777777" w:rsidR="009F6BB6" w:rsidRPr="002E71AA" w:rsidRDefault="009F6BB6" w:rsidP="002F4937">
            <w:pPr>
              <w:rPr>
                <w:rFonts w:asciiTheme="majorBidi" w:hAnsiTheme="majorBidi" w:cstheme="majorBidi"/>
                <w:color w:val="000000" w:themeColor="text1"/>
                <w:sz w:val="24"/>
                <w:szCs w:val="24"/>
                <w:lang w:val="en"/>
              </w:rPr>
            </w:pPr>
          </w:p>
        </w:tc>
        <w:tc>
          <w:tcPr>
            <w:tcW w:w="4212" w:type="dxa"/>
            <w:tcBorders>
              <w:right w:val="double" w:sz="4" w:space="0" w:color="auto"/>
            </w:tcBorders>
            <w:shd w:val="clear" w:color="auto" w:fill="D9D9D9" w:themeFill="background1" w:themeFillShade="D9"/>
          </w:tcPr>
          <w:p w14:paraId="1168E80D" w14:textId="354A97A7"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 xml:space="preserve">Group working </w:t>
            </w:r>
          </w:p>
        </w:tc>
        <w:tc>
          <w:tcPr>
            <w:tcW w:w="870" w:type="dxa"/>
            <w:tcBorders>
              <w:left w:val="double" w:sz="4" w:space="0" w:color="auto"/>
            </w:tcBorders>
          </w:tcPr>
          <w:p w14:paraId="009AECA1" w14:textId="1F3FB162" w:rsidR="009F6BB6" w:rsidRPr="002E71AA" w:rsidRDefault="009F6BB6" w:rsidP="002F4937">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 xml:space="preserve">5 </w:t>
            </w:r>
          </w:p>
        </w:tc>
        <w:tc>
          <w:tcPr>
            <w:tcW w:w="532" w:type="dxa"/>
            <w:shd w:val="clear" w:color="auto" w:fill="FFFFFF" w:themeFill="background1"/>
          </w:tcPr>
          <w:p w14:paraId="52749D48"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5EC2B96A"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6F50025A"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6B7737A5"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579EA602"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7C53784F" w14:textId="77777777" w:rsidR="009F6BB6" w:rsidRPr="002E71AA" w:rsidRDefault="009F6BB6"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D9D9D9" w:themeFill="background1" w:themeFillShade="D9"/>
          </w:tcPr>
          <w:p w14:paraId="3CD8E479" w14:textId="7F6D2414" w:rsidR="009F6BB6" w:rsidRPr="002E71AA" w:rsidRDefault="00E160BE"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r>
      <w:tr w:rsidR="00DC297B" w:rsidRPr="002E71AA" w14:paraId="162B2835" w14:textId="45E99892" w:rsidTr="00E32B3B">
        <w:tc>
          <w:tcPr>
            <w:tcW w:w="678" w:type="dxa"/>
            <w:vMerge/>
            <w:tcBorders>
              <w:left w:val="double" w:sz="4" w:space="0" w:color="auto"/>
              <w:bottom w:val="single" w:sz="4" w:space="0" w:color="auto"/>
            </w:tcBorders>
            <w:shd w:val="clear" w:color="auto" w:fill="D9D9D9" w:themeFill="background1" w:themeFillShade="D9"/>
          </w:tcPr>
          <w:p w14:paraId="21229B93" w14:textId="77777777" w:rsidR="00DC297B" w:rsidRPr="002E71AA" w:rsidRDefault="00DC297B" w:rsidP="00DC297B">
            <w:pPr>
              <w:rPr>
                <w:rFonts w:asciiTheme="majorBidi" w:hAnsiTheme="majorBidi" w:cstheme="majorBidi"/>
                <w:color w:val="000000" w:themeColor="text1"/>
                <w:sz w:val="24"/>
                <w:szCs w:val="24"/>
                <w:lang w:val="en"/>
              </w:rPr>
            </w:pPr>
          </w:p>
        </w:tc>
        <w:tc>
          <w:tcPr>
            <w:tcW w:w="4212"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DC297B" w:rsidRPr="002E71AA" w:rsidRDefault="00DC297B" w:rsidP="00DC297B">
            <w:pPr>
              <w:jc w:val="cente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DC297B" w:rsidRPr="002E71AA" w:rsidRDefault="00DC297B" w:rsidP="00DC297B">
            <w:pPr>
              <w:rPr>
                <w:rFonts w:asciiTheme="majorBidi" w:hAnsiTheme="majorBidi" w:cstheme="majorBidi"/>
                <w:color w:val="000000" w:themeColor="text1"/>
                <w:sz w:val="24"/>
                <w:szCs w:val="24"/>
                <w:lang w:val="en"/>
              </w:rPr>
            </w:pPr>
            <w:r w:rsidRPr="002E71AA">
              <w:rPr>
                <w:rFonts w:asciiTheme="majorBidi" w:hAnsiTheme="majorBidi" w:cstheme="majorBidi"/>
                <w:color w:val="000000" w:themeColor="text1"/>
                <w:sz w:val="24"/>
                <w:szCs w:val="24"/>
                <w:lang w:val="en"/>
              </w:rPr>
              <w:t>100</w:t>
            </w:r>
          </w:p>
        </w:tc>
        <w:tc>
          <w:tcPr>
            <w:tcW w:w="532" w:type="dxa"/>
            <w:tcBorders>
              <w:top w:val="double" w:sz="4" w:space="0" w:color="auto"/>
              <w:bottom w:val="double" w:sz="4" w:space="0" w:color="auto"/>
            </w:tcBorders>
            <w:shd w:val="clear" w:color="auto" w:fill="FFFFFF" w:themeFill="background1"/>
          </w:tcPr>
          <w:p w14:paraId="5AFF1B2F" w14:textId="5E04BDA1"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03" w:type="dxa"/>
            <w:tcBorders>
              <w:top w:val="double" w:sz="4" w:space="0" w:color="auto"/>
              <w:bottom w:val="double" w:sz="4" w:space="0" w:color="auto"/>
            </w:tcBorders>
            <w:shd w:val="clear" w:color="auto" w:fill="FFFFFF" w:themeFill="background1"/>
          </w:tcPr>
          <w:p w14:paraId="07C2B5DD" w14:textId="4D71CACF"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16</w:t>
            </w:r>
          </w:p>
        </w:tc>
        <w:tc>
          <w:tcPr>
            <w:tcW w:w="503" w:type="dxa"/>
            <w:tcBorders>
              <w:top w:val="double" w:sz="4" w:space="0" w:color="auto"/>
              <w:bottom w:val="double" w:sz="4" w:space="0" w:color="auto"/>
            </w:tcBorders>
            <w:shd w:val="clear" w:color="auto" w:fill="FFFFFF" w:themeFill="background1"/>
          </w:tcPr>
          <w:p w14:paraId="53C7A651" w14:textId="065ACE3C"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16" w:type="dxa"/>
            <w:tcBorders>
              <w:top w:val="double" w:sz="4" w:space="0" w:color="auto"/>
              <w:bottom w:val="double" w:sz="4" w:space="0" w:color="auto"/>
            </w:tcBorders>
            <w:shd w:val="clear" w:color="auto" w:fill="FFFFFF" w:themeFill="background1"/>
          </w:tcPr>
          <w:p w14:paraId="2D4452C2" w14:textId="65A00314"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16" w:type="dxa"/>
            <w:tcBorders>
              <w:top w:val="double" w:sz="4" w:space="0" w:color="auto"/>
              <w:bottom w:val="double" w:sz="4" w:space="0" w:color="auto"/>
            </w:tcBorders>
            <w:shd w:val="clear" w:color="auto" w:fill="FFFFFF" w:themeFill="background1"/>
          </w:tcPr>
          <w:p w14:paraId="3127B472" w14:textId="78DE540E"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16" w:type="dxa"/>
            <w:tcBorders>
              <w:top w:val="double" w:sz="4" w:space="0" w:color="auto"/>
              <w:bottom w:val="double" w:sz="4" w:space="0" w:color="auto"/>
              <w:right w:val="single" w:sz="4" w:space="0" w:color="auto"/>
            </w:tcBorders>
            <w:shd w:val="clear" w:color="auto" w:fill="FFFFFF" w:themeFill="background1"/>
          </w:tcPr>
          <w:p w14:paraId="5B423654" w14:textId="658D1E3B"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14</w:t>
            </w: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2D8EF8CD" w14:textId="77848659" w:rsidR="00DC297B" w:rsidRPr="002E71AA" w:rsidRDefault="00E160BE" w:rsidP="00DC297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r>
      <w:tr w:rsidR="009F6BB6" w:rsidRPr="002E71AA" w14:paraId="7B9CA937" w14:textId="3A6BDC6C" w:rsidTr="00DC297B">
        <w:tc>
          <w:tcPr>
            <w:tcW w:w="4890"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7777777" w:rsidR="009F6BB6" w:rsidRPr="002E71AA" w:rsidRDefault="009F6BB6" w:rsidP="002F4937">
            <w:pPr>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2105B59B" w14:textId="77777777" w:rsidR="009F6BB6" w:rsidRPr="002E71AA" w:rsidRDefault="009F6BB6" w:rsidP="002F4937">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tcPr>
          <w:p w14:paraId="7314B154"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BE3E24A" w14:textId="77777777" w:rsidR="009F6BB6" w:rsidRPr="002E71AA" w:rsidRDefault="009F6BB6" w:rsidP="002F4937">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06D3DF8"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29EF547F"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5D895A49" w14:textId="77777777" w:rsidR="009F6BB6" w:rsidRPr="002E71AA" w:rsidRDefault="009F6BB6"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79598DAA" w14:textId="77777777" w:rsidR="009F6BB6" w:rsidRPr="002E71AA" w:rsidRDefault="009F6BB6" w:rsidP="002F4937">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56F3E5C9" w14:textId="77777777" w:rsidR="009F6BB6" w:rsidRPr="002E71AA" w:rsidRDefault="009F6BB6" w:rsidP="002F4937">
            <w:pPr>
              <w:rPr>
                <w:rFonts w:asciiTheme="majorBidi" w:hAnsiTheme="majorBidi" w:cstheme="majorBidi"/>
                <w:color w:val="000000" w:themeColor="text1"/>
                <w:sz w:val="24"/>
                <w:szCs w:val="24"/>
                <w:lang w:val="en"/>
              </w:rPr>
            </w:pPr>
          </w:p>
        </w:tc>
      </w:tr>
    </w:tbl>
    <w:p w14:paraId="2DFD68F3" w14:textId="77777777" w:rsidR="002B6B15" w:rsidRPr="002E71AA" w:rsidRDefault="002B6B15" w:rsidP="002F4937">
      <w:pPr>
        <w:rPr>
          <w:rFonts w:asciiTheme="majorBidi" w:hAnsiTheme="majorBidi" w:cstheme="majorBidi"/>
          <w:color w:val="000000" w:themeColor="text1"/>
          <w:sz w:val="24"/>
          <w:szCs w:val="24"/>
          <w:lang w:val="en"/>
        </w:rPr>
        <w:sectPr w:rsidR="002B6B15" w:rsidRPr="002E71AA" w:rsidSect="00C52948">
          <w:headerReference w:type="default" r:id="rId11"/>
          <w:pgSz w:w="12240" w:h="15840"/>
          <w:pgMar w:top="1440" w:right="1418" w:bottom="1440" w:left="1418" w:header="709" w:footer="709" w:gutter="0"/>
          <w:cols w:space="708"/>
          <w:docGrid w:linePitch="360"/>
        </w:sectPr>
      </w:pPr>
    </w:p>
    <w:p w14:paraId="5FD6C856" w14:textId="451E144B" w:rsidR="00F064D8" w:rsidRPr="002E71AA" w:rsidRDefault="00F064D8" w:rsidP="002F4937">
      <w:pPr>
        <w:rPr>
          <w:rFonts w:asciiTheme="majorBidi" w:hAnsiTheme="majorBidi" w:cstheme="majorBidi"/>
          <w:color w:val="000000" w:themeColor="text1"/>
          <w:sz w:val="24"/>
          <w:szCs w:val="24"/>
          <w:lang w:val="en"/>
        </w:rPr>
      </w:pPr>
    </w:p>
    <w:p w14:paraId="4DD06288" w14:textId="64342992" w:rsidR="00F064D8" w:rsidRPr="002E71AA" w:rsidRDefault="00F064D8" w:rsidP="002F4937">
      <w:pPr>
        <w:rPr>
          <w:rFonts w:asciiTheme="majorBidi" w:hAnsiTheme="majorBidi" w:cstheme="majorBidi"/>
          <w:color w:val="000000" w:themeColor="text1"/>
          <w:sz w:val="24"/>
          <w:szCs w:val="24"/>
          <w:lang w:val="en"/>
        </w:rPr>
      </w:pPr>
    </w:p>
    <w:sectPr w:rsidR="00F064D8" w:rsidRPr="002E71AA" w:rsidSect="002B6B15">
      <w:pgSz w:w="15840" w:h="12240"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693F2" w14:textId="77777777" w:rsidR="00C7107D" w:rsidRDefault="00C7107D" w:rsidP="00BE5C46">
      <w:pPr>
        <w:spacing w:line="240" w:lineRule="auto"/>
      </w:pPr>
      <w:r>
        <w:separator/>
      </w:r>
    </w:p>
  </w:endnote>
  <w:endnote w:type="continuationSeparator" w:id="0">
    <w:p w14:paraId="647D8A5B" w14:textId="77777777" w:rsidR="00C7107D" w:rsidRDefault="00C7107D"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2A7C4" w14:textId="77777777" w:rsidR="00C7107D" w:rsidRDefault="00C7107D" w:rsidP="00BE5C46">
      <w:pPr>
        <w:spacing w:line="240" w:lineRule="auto"/>
      </w:pPr>
      <w:r>
        <w:separator/>
      </w:r>
    </w:p>
  </w:footnote>
  <w:footnote w:type="continuationSeparator" w:id="0">
    <w:p w14:paraId="52019857" w14:textId="77777777" w:rsidR="00C7107D" w:rsidRDefault="00C7107D"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206FC" w:rsidRPr="002314CD" w14:paraId="59CF54E3" w14:textId="77777777" w:rsidTr="00C13E20">
      <w:trPr>
        <w:trHeight w:val="1418"/>
      </w:trPr>
      <w:tc>
        <w:tcPr>
          <w:tcW w:w="4531" w:type="dxa"/>
        </w:tcPr>
        <w:p w14:paraId="1B33537F" w14:textId="77777777" w:rsidR="00D206FC" w:rsidRPr="002314CD" w:rsidRDefault="00D206FC"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D206FC" w:rsidRPr="002314CD" w:rsidRDefault="00D206FC"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D206FC" w:rsidRPr="002314CD" w:rsidRDefault="00D206FC" w:rsidP="002314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63A"/>
    <w:multiLevelType w:val="hybridMultilevel"/>
    <w:tmpl w:val="07E2E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0A0A85"/>
    <w:multiLevelType w:val="hybridMultilevel"/>
    <w:tmpl w:val="A358D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61854A4"/>
    <w:multiLevelType w:val="hybridMultilevel"/>
    <w:tmpl w:val="0CF2E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860461"/>
    <w:multiLevelType w:val="hybridMultilevel"/>
    <w:tmpl w:val="4D66C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43C4950"/>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D83626"/>
    <w:multiLevelType w:val="hybridMultilevel"/>
    <w:tmpl w:val="F364E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D873C5"/>
    <w:multiLevelType w:val="hybridMultilevel"/>
    <w:tmpl w:val="5FAE0C6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C64095"/>
    <w:multiLevelType w:val="hybridMultilevel"/>
    <w:tmpl w:val="F8DA6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622153"/>
    <w:multiLevelType w:val="hybridMultilevel"/>
    <w:tmpl w:val="391EBDE6"/>
    <w:lvl w:ilvl="0" w:tplc="04090003">
      <w:start w:val="1"/>
      <w:numFmt w:val="bullet"/>
      <w:lvlText w:val="o"/>
      <w:lvlJc w:val="left"/>
      <w:pPr>
        <w:tabs>
          <w:tab w:val="num" w:pos="360"/>
        </w:tabs>
        <w:ind w:left="360" w:hanging="360"/>
      </w:pPr>
      <w:rPr>
        <w:rFonts w:ascii="Courier New" w:hAnsi="Courier New" w:cs="Courier New" w:hint="default"/>
      </w:rPr>
    </w:lvl>
    <w:lvl w:ilvl="1" w:tplc="4B543F8C">
      <w:start w:val="1"/>
      <w:numFmt w:val="bullet"/>
      <w:lvlText w:val=""/>
      <w:lvlJc w:val="left"/>
      <w:pPr>
        <w:tabs>
          <w:tab w:val="num" w:pos="1800"/>
        </w:tabs>
        <w:ind w:left="1800" w:hanging="360"/>
      </w:pPr>
      <w:rPr>
        <w:rFonts w:ascii="Wingdings" w:hAnsi="Wingdings" w:hint="default"/>
      </w:rPr>
    </w:lvl>
    <w:lvl w:ilvl="2" w:tplc="2E2A80D0" w:tentative="1">
      <w:start w:val="1"/>
      <w:numFmt w:val="bullet"/>
      <w:lvlText w:val=""/>
      <w:lvlJc w:val="left"/>
      <w:pPr>
        <w:tabs>
          <w:tab w:val="num" w:pos="2520"/>
        </w:tabs>
        <w:ind w:left="2520" w:hanging="360"/>
      </w:pPr>
      <w:rPr>
        <w:rFonts w:ascii="Wingdings" w:hAnsi="Wingdings" w:hint="default"/>
      </w:rPr>
    </w:lvl>
    <w:lvl w:ilvl="3" w:tplc="1910F888" w:tentative="1">
      <w:start w:val="1"/>
      <w:numFmt w:val="bullet"/>
      <w:lvlText w:val=""/>
      <w:lvlJc w:val="left"/>
      <w:pPr>
        <w:tabs>
          <w:tab w:val="num" w:pos="3240"/>
        </w:tabs>
        <w:ind w:left="3240" w:hanging="360"/>
      </w:pPr>
      <w:rPr>
        <w:rFonts w:ascii="Wingdings" w:hAnsi="Wingdings" w:hint="default"/>
      </w:rPr>
    </w:lvl>
    <w:lvl w:ilvl="4" w:tplc="2032A144" w:tentative="1">
      <w:start w:val="1"/>
      <w:numFmt w:val="bullet"/>
      <w:lvlText w:val=""/>
      <w:lvlJc w:val="left"/>
      <w:pPr>
        <w:tabs>
          <w:tab w:val="num" w:pos="3960"/>
        </w:tabs>
        <w:ind w:left="3960" w:hanging="360"/>
      </w:pPr>
      <w:rPr>
        <w:rFonts w:ascii="Wingdings" w:hAnsi="Wingdings" w:hint="default"/>
      </w:rPr>
    </w:lvl>
    <w:lvl w:ilvl="5" w:tplc="4D40F2EA" w:tentative="1">
      <w:start w:val="1"/>
      <w:numFmt w:val="bullet"/>
      <w:lvlText w:val=""/>
      <w:lvlJc w:val="left"/>
      <w:pPr>
        <w:tabs>
          <w:tab w:val="num" w:pos="4680"/>
        </w:tabs>
        <w:ind w:left="4680" w:hanging="360"/>
      </w:pPr>
      <w:rPr>
        <w:rFonts w:ascii="Wingdings" w:hAnsi="Wingdings" w:hint="default"/>
      </w:rPr>
    </w:lvl>
    <w:lvl w:ilvl="6" w:tplc="8F343A7C" w:tentative="1">
      <w:start w:val="1"/>
      <w:numFmt w:val="bullet"/>
      <w:lvlText w:val=""/>
      <w:lvlJc w:val="left"/>
      <w:pPr>
        <w:tabs>
          <w:tab w:val="num" w:pos="5400"/>
        </w:tabs>
        <w:ind w:left="5400" w:hanging="360"/>
      </w:pPr>
      <w:rPr>
        <w:rFonts w:ascii="Wingdings" w:hAnsi="Wingdings" w:hint="default"/>
      </w:rPr>
    </w:lvl>
    <w:lvl w:ilvl="7" w:tplc="F17A7E7A" w:tentative="1">
      <w:start w:val="1"/>
      <w:numFmt w:val="bullet"/>
      <w:lvlText w:val=""/>
      <w:lvlJc w:val="left"/>
      <w:pPr>
        <w:tabs>
          <w:tab w:val="num" w:pos="6120"/>
        </w:tabs>
        <w:ind w:left="6120" w:hanging="360"/>
      </w:pPr>
      <w:rPr>
        <w:rFonts w:ascii="Wingdings" w:hAnsi="Wingdings" w:hint="default"/>
      </w:rPr>
    </w:lvl>
    <w:lvl w:ilvl="8" w:tplc="7334F44E"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7902CC"/>
    <w:multiLevelType w:val="hybridMultilevel"/>
    <w:tmpl w:val="52C0FE9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9"/>
  </w:num>
  <w:num w:numId="3">
    <w:abstractNumId w:val="1"/>
  </w:num>
  <w:num w:numId="4">
    <w:abstractNumId w:val="6"/>
  </w:num>
  <w:num w:numId="5">
    <w:abstractNumId w:val="14"/>
  </w:num>
  <w:num w:numId="6">
    <w:abstractNumId w:val="16"/>
  </w:num>
  <w:num w:numId="7">
    <w:abstractNumId w:val="10"/>
  </w:num>
  <w:num w:numId="8">
    <w:abstractNumId w:val="4"/>
  </w:num>
  <w:num w:numId="9">
    <w:abstractNumId w:val="7"/>
  </w:num>
  <w:num w:numId="10">
    <w:abstractNumId w:val="15"/>
  </w:num>
  <w:num w:numId="11">
    <w:abstractNumId w:val="5"/>
  </w:num>
  <w:num w:numId="12">
    <w:abstractNumId w:val="2"/>
  </w:num>
  <w:num w:numId="13">
    <w:abstractNumId w:val="0"/>
  </w:num>
  <w:num w:numId="14">
    <w:abstractNumId w:val="3"/>
  </w:num>
  <w:num w:numId="15">
    <w:abstractNumId w:val="17"/>
  </w:num>
  <w:num w:numId="16">
    <w:abstractNumId w:val="13"/>
  </w:num>
  <w:num w:numId="17">
    <w:abstractNumId w:val="8"/>
  </w:num>
  <w:num w:numId="18">
    <w:abstractNumId w:val="11"/>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CC"/>
    <w:rsid w:val="00001138"/>
    <w:rsid w:val="00004959"/>
    <w:rsid w:val="00007EE5"/>
    <w:rsid w:val="00010F4C"/>
    <w:rsid w:val="00011403"/>
    <w:rsid w:val="00015D0D"/>
    <w:rsid w:val="0002139E"/>
    <w:rsid w:val="00026D5D"/>
    <w:rsid w:val="000325C3"/>
    <w:rsid w:val="000511E9"/>
    <w:rsid w:val="00057563"/>
    <w:rsid w:val="00071243"/>
    <w:rsid w:val="00077798"/>
    <w:rsid w:val="0008455E"/>
    <w:rsid w:val="00084593"/>
    <w:rsid w:val="00087DED"/>
    <w:rsid w:val="000900C1"/>
    <w:rsid w:val="00090A43"/>
    <w:rsid w:val="00092A78"/>
    <w:rsid w:val="000A381A"/>
    <w:rsid w:val="000B1912"/>
    <w:rsid w:val="000B32D8"/>
    <w:rsid w:val="000B542C"/>
    <w:rsid w:val="000D4161"/>
    <w:rsid w:val="000D65B4"/>
    <w:rsid w:val="000D74A7"/>
    <w:rsid w:val="000E0D96"/>
    <w:rsid w:val="000E55BC"/>
    <w:rsid w:val="000E5F8E"/>
    <w:rsid w:val="000F54E4"/>
    <w:rsid w:val="000F5DE9"/>
    <w:rsid w:val="00100060"/>
    <w:rsid w:val="00100FF4"/>
    <w:rsid w:val="00103586"/>
    <w:rsid w:val="001103D5"/>
    <w:rsid w:val="00110D19"/>
    <w:rsid w:val="001113D2"/>
    <w:rsid w:val="00115741"/>
    <w:rsid w:val="001348A5"/>
    <w:rsid w:val="00141ECC"/>
    <w:rsid w:val="00147E20"/>
    <w:rsid w:val="00164A9D"/>
    <w:rsid w:val="0017050C"/>
    <w:rsid w:val="00172C48"/>
    <w:rsid w:val="0018134F"/>
    <w:rsid w:val="00187F07"/>
    <w:rsid w:val="001937A7"/>
    <w:rsid w:val="001A20BC"/>
    <w:rsid w:val="001A65FC"/>
    <w:rsid w:val="001B2D88"/>
    <w:rsid w:val="001B6DC2"/>
    <w:rsid w:val="001C113B"/>
    <w:rsid w:val="001C4E28"/>
    <w:rsid w:val="001C73AA"/>
    <w:rsid w:val="001D324A"/>
    <w:rsid w:val="001E4C65"/>
    <w:rsid w:val="0021167C"/>
    <w:rsid w:val="00211918"/>
    <w:rsid w:val="00212395"/>
    <w:rsid w:val="00213AF9"/>
    <w:rsid w:val="0022161B"/>
    <w:rsid w:val="00224420"/>
    <w:rsid w:val="00225253"/>
    <w:rsid w:val="00225BB6"/>
    <w:rsid w:val="00227DAC"/>
    <w:rsid w:val="002314CD"/>
    <w:rsid w:val="00235A5F"/>
    <w:rsid w:val="00242624"/>
    <w:rsid w:val="00246BC8"/>
    <w:rsid w:val="00255B3F"/>
    <w:rsid w:val="00261D98"/>
    <w:rsid w:val="00263FDF"/>
    <w:rsid w:val="002705C4"/>
    <w:rsid w:val="002734C3"/>
    <w:rsid w:val="00276BFD"/>
    <w:rsid w:val="00276FC7"/>
    <w:rsid w:val="002936DB"/>
    <w:rsid w:val="002975CB"/>
    <w:rsid w:val="002A211F"/>
    <w:rsid w:val="002A7755"/>
    <w:rsid w:val="002B251D"/>
    <w:rsid w:val="002B6B15"/>
    <w:rsid w:val="002C0196"/>
    <w:rsid w:val="002D3096"/>
    <w:rsid w:val="002E2B03"/>
    <w:rsid w:val="002E71AA"/>
    <w:rsid w:val="002F2188"/>
    <w:rsid w:val="002F4937"/>
    <w:rsid w:val="002F6BB0"/>
    <w:rsid w:val="00300660"/>
    <w:rsid w:val="00300BF4"/>
    <w:rsid w:val="00315ED2"/>
    <w:rsid w:val="0031739B"/>
    <w:rsid w:val="003538B8"/>
    <w:rsid w:val="0035687C"/>
    <w:rsid w:val="00356D88"/>
    <w:rsid w:val="00357B5B"/>
    <w:rsid w:val="00361E62"/>
    <w:rsid w:val="003628EF"/>
    <w:rsid w:val="003640B0"/>
    <w:rsid w:val="00382C61"/>
    <w:rsid w:val="003863A7"/>
    <w:rsid w:val="00394424"/>
    <w:rsid w:val="0039478C"/>
    <w:rsid w:val="0039593D"/>
    <w:rsid w:val="00397084"/>
    <w:rsid w:val="003A20E5"/>
    <w:rsid w:val="003A68BB"/>
    <w:rsid w:val="003C5AE3"/>
    <w:rsid w:val="003C6DB8"/>
    <w:rsid w:val="003D04ED"/>
    <w:rsid w:val="003D3FCD"/>
    <w:rsid w:val="003E4719"/>
    <w:rsid w:val="003E4ABF"/>
    <w:rsid w:val="003E7897"/>
    <w:rsid w:val="003F727F"/>
    <w:rsid w:val="00401C30"/>
    <w:rsid w:val="00405950"/>
    <w:rsid w:val="0041515B"/>
    <w:rsid w:val="00415FB4"/>
    <w:rsid w:val="004252F9"/>
    <w:rsid w:val="00427840"/>
    <w:rsid w:val="004325A3"/>
    <w:rsid w:val="004335FB"/>
    <w:rsid w:val="00435DB5"/>
    <w:rsid w:val="004368A7"/>
    <w:rsid w:val="004412EE"/>
    <w:rsid w:val="00457DDC"/>
    <w:rsid w:val="00466A27"/>
    <w:rsid w:val="0047149C"/>
    <w:rsid w:val="0047203E"/>
    <w:rsid w:val="00490CA1"/>
    <w:rsid w:val="00494C26"/>
    <w:rsid w:val="004B0820"/>
    <w:rsid w:val="004B0F63"/>
    <w:rsid w:val="004B13ED"/>
    <w:rsid w:val="004C7EC6"/>
    <w:rsid w:val="00502430"/>
    <w:rsid w:val="00507F6F"/>
    <w:rsid w:val="00510D83"/>
    <w:rsid w:val="005363F6"/>
    <w:rsid w:val="00537621"/>
    <w:rsid w:val="00542E96"/>
    <w:rsid w:val="0055744C"/>
    <w:rsid w:val="0055763D"/>
    <w:rsid w:val="00560F63"/>
    <w:rsid w:val="00561241"/>
    <w:rsid w:val="00563060"/>
    <w:rsid w:val="00572EA8"/>
    <w:rsid w:val="00574B63"/>
    <w:rsid w:val="00580C3D"/>
    <w:rsid w:val="005814D4"/>
    <w:rsid w:val="00592634"/>
    <w:rsid w:val="00595780"/>
    <w:rsid w:val="00596181"/>
    <w:rsid w:val="005A681C"/>
    <w:rsid w:val="005B3DDD"/>
    <w:rsid w:val="005B76D4"/>
    <w:rsid w:val="005C3876"/>
    <w:rsid w:val="005D3804"/>
    <w:rsid w:val="005D3954"/>
    <w:rsid w:val="005E2E7B"/>
    <w:rsid w:val="005E501A"/>
    <w:rsid w:val="005F038E"/>
    <w:rsid w:val="005F107A"/>
    <w:rsid w:val="005F5057"/>
    <w:rsid w:val="005F6326"/>
    <w:rsid w:val="00601245"/>
    <w:rsid w:val="00606B15"/>
    <w:rsid w:val="00614D98"/>
    <w:rsid w:val="00617230"/>
    <w:rsid w:val="006221A6"/>
    <w:rsid w:val="00623ABF"/>
    <w:rsid w:val="00632B4C"/>
    <w:rsid w:val="006474F4"/>
    <w:rsid w:val="00655485"/>
    <w:rsid w:val="00660037"/>
    <w:rsid w:val="00665367"/>
    <w:rsid w:val="00676DDC"/>
    <w:rsid w:val="00685955"/>
    <w:rsid w:val="00686725"/>
    <w:rsid w:val="00690FC0"/>
    <w:rsid w:val="00691402"/>
    <w:rsid w:val="00694327"/>
    <w:rsid w:val="00695B6C"/>
    <w:rsid w:val="00697E8D"/>
    <w:rsid w:val="006A1D77"/>
    <w:rsid w:val="006A5E23"/>
    <w:rsid w:val="006B0BC4"/>
    <w:rsid w:val="006B58E7"/>
    <w:rsid w:val="006C015E"/>
    <w:rsid w:val="006C51A5"/>
    <w:rsid w:val="006E0779"/>
    <w:rsid w:val="006E705E"/>
    <w:rsid w:val="006F0C0D"/>
    <w:rsid w:val="006F4C35"/>
    <w:rsid w:val="006F4F51"/>
    <w:rsid w:val="00701E77"/>
    <w:rsid w:val="00720770"/>
    <w:rsid w:val="00721A92"/>
    <w:rsid w:val="00722F4E"/>
    <w:rsid w:val="00722F85"/>
    <w:rsid w:val="00724BFC"/>
    <w:rsid w:val="00724EDB"/>
    <w:rsid w:val="00731C45"/>
    <w:rsid w:val="007323D7"/>
    <w:rsid w:val="007341B2"/>
    <w:rsid w:val="00736364"/>
    <w:rsid w:val="00736D05"/>
    <w:rsid w:val="007416ED"/>
    <w:rsid w:val="0074179E"/>
    <w:rsid w:val="00741E61"/>
    <w:rsid w:val="00742757"/>
    <w:rsid w:val="00744A49"/>
    <w:rsid w:val="00750AC1"/>
    <w:rsid w:val="00756A53"/>
    <w:rsid w:val="00757E0D"/>
    <w:rsid w:val="007623B1"/>
    <w:rsid w:val="00765685"/>
    <w:rsid w:val="007673B2"/>
    <w:rsid w:val="00767F1B"/>
    <w:rsid w:val="007734CD"/>
    <w:rsid w:val="007743DB"/>
    <w:rsid w:val="00782FBE"/>
    <w:rsid w:val="00786104"/>
    <w:rsid w:val="00790812"/>
    <w:rsid w:val="007A1301"/>
    <w:rsid w:val="007A2BFA"/>
    <w:rsid w:val="007A3218"/>
    <w:rsid w:val="007A5D32"/>
    <w:rsid w:val="007A6AC3"/>
    <w:rsid w:val="007C19D0"/>
    <w:rsid w:val="007C7A6B"/>
    <w:rsid w:val="007D404C"/>
    <w:rsid w:val="007D71AF"/>
    <w:rsid w:val="007E130D"/>
    <w:rsid w:val="007E4C5E"/>
    <w:rsid w:val="007E51D1"/>
    <w:rsid w:val="007E55DC"/>
    <w:rsid w:val="007E649D"/>
    <w:rsid w:val="007F5DAF"/>
    <w:rsid w:val="007F734D"/>
    <w:rsid w:val="00804F24"/>
    <w:rsid w:val="00824A1C"/>
    <w:rsid w:val="00826308"/>
    <w:rsid w:val="008268C8"/>
    <w:rsid w:val="008301AC"/>
    <w:rsid w:val="00844D3B"/>
    <w:rsid w:val="00853D98"/>
    <w:rsid w:val="00857645"/>
    <w:rsid w:val="008640CD"/>
    <w:rsid w:val="008655E0"/>
    <w:rsid w:val="00865FFA"/>
    <w:rsid w:val="00870E29"/>
    <w:rsid w:val="00871D2E"/>
    <w:rsid w:val="008865D4"/>
    <w:rsid w:val="0089322C"/>
    <w:rsid w:val="008953CA"/>
    <w:rsid w:val="00895515"/>
    <w:rsid w:val="00897450"/>
    <w:rsid w:val="008A10CB"/>
    <w:rsid w:val="008A2728"/>
    <w:rsid w:val="008B4325"/>
    <w:rsid w:val="008E25D2"/>
    <w:rsid w:val="008E67C5"/>
    <w:rsid w:val="008F6577"/>
    <w:rsid w:val="008F7124"/>
    <w:rsid w:val="008F77D5"/>
    <w:rsid w:val="00901343"/>
    <w:rsid w:val="009071C8"/>
    <w:rsid w:val="00913B8F"/>
    <w:rsid w:val="009160A1"/>
    <w:rsid w:val="00920D25"/>
    <w:rsid w:val="00927728"/>
    <w:rsid w:val="00930AB3"/>
    <w:rsid w:val="00942281"/>
    <w:rsid w:val="009438F4"/>
    <w:rsid w:val="00950C7A"/>
    <w:rsid w:val="0095567B"/>
    <w:rsid w:val="00955890"/>
    <w:rsid w:val="00955FA2"/>
    <w:rsid w:val="0097286F"/>
    <w:rsid w:val="009805EC"/>
    <w:rsid w:val="0098385B"/>
    <w:rsid w:val="009844F4"/>
    <w:rsid w:val="009936C6"/>
    <w:rsid w:val="009947EC"/>
    <w:rsid w:val="009965BB"/>
    <w:rsid w:val="009A1592"/>
    <w:rsid w:val="009A2173"/>
    <w:rsid w:val="009A298F"/>
    <w:rsid w:val="009B1BE8"/>
    <w:rsid w:val="009B66BB"/>
    <w:rsid w:val="009B6D6F"/>
    <w:rsid w:val="009B71A1"/>
    <w:rsid w:val="009C13DE"/>
    <w:rsid w:val="009D4174"/>
    <w:rsid w:val="009D6597"/>
    <w:rsid w:val="009E410C"/>
    <w:rsid w:val="009F1B61"/>
    <w:rsid w:val="009F6BB6"/>
    <w:rsid w:val="00A208BF"/>
    <w:rsid w:val="00A2377B"/>
    <w:rsid w:val="00A2719F"/>
    <w:rsid w:val="00A274FB"/>
    <w:rsid w:val="00A27A32"/>
    <w:rsid w:val="00A33371"/>
    <w:rsid w:val="00A439B4"/>
    <w:rsid w:val="00A44C4F"/>
    <w:rsid w:val="00A47622"/>
    <w:rsid w:val="00A5145B"/>
    <w:rsid w:val="00A5166C"/>
    <w:rsid w:val="00A51867"/>
    <w:rsid w:val="00A55418"/>
    <w:rsid w:val="00A561B9"/>
    <w:rsid w:val="00A70AAA"/>
    <w:rsid w:val="00A7121A"/>
    <w:rsid w:val="00A74351"/>
    <w:rsid w:val="00A74F2C"/>
    <w:rsid w:val="00A80FF8"/>
    <w:rsid w:val="00A83832"/>
    <w:rsid w:val="00A87922"/>
    <w:rsid w:val="00A904DC"/>
    <w:rsid w:val="00A95328"/>
    <w:rsid w:val="00AA0340"/>
    <w:rsid w:val="00AA1FFD"/>
    <w:rsid w:val="00AA7BEE"/>
    <w:rsid w:val="00AB4EBD"/>
    <w:rsid w:val="00AD70C9"/>
    <w:rsid w:val="00AE1E45"/>
    <w:rsid w:val="00AE38A4"/>
    <w:rsid w:val="00AF0887"/>
    <w:rsid w:val="00AF281D"/>
    <w:rsid w:val="00AF3DE8"/>
    <w:rsid w:val="00AF7364"/>
    <w:rsid w:val="00AF7AE9"/>
    <w:rsid w:val="00B01C4F"/>
    <w:rsid w:val="00B145E1"/>
    <w:rsid w:val="00B25C96"/>
    <w:rsid w:val="00B2791C"/>
    <w:rsid w:val="00B5651E"/>
    <w:rsid w:val="00B57343"/>
    <w:rsid w:val="00B60C3A"/>
    <w:rsid w:val="00B67400"/>
    <w:rsid w:val="00B674FB"/>
    <w:rsid w:val="00B701E3"/>
    <w:rsid w:val="00B7291D"/>
    <w:rsid w:val="00B80A9E"/>
    <w:rsid w:val="00B8268C"/>
    <w:rsid w:val="00B8479F"/>
    <w:rsid w:val="00B8611A"/>
    <w:rsid w:val="00B9451F"/>
    <w:rsid w:val="00B95AB5"/>
    <w:rsid w:val="00BA6F39"/>
    <w:rsid w:val="00BB2116"/>
    <w:rsid w:val="00BB7AAE"/>
    <w:rsid w:val="00BD49D3"/>
    <w:rsid w:val="00BE110F"/>
    <w:rsid w:val="00BE2310"/>
    <w:rsid w:val="00BE5C46"/>
    <w:rsid w:val="00BE61B9"/>
    <w:rsid w:val="00BE6218"/>
    <w:rsid w:val="00BE6F71"/>
    <w:rsid w:val="00BF1713"/>
    <w:rsid w:val="00C04278"/>
    <w:rsid w:val="00C13E20"/>
    <w:rsid w:val="00C22DAE"/>
    <w:rsid w:val="00C258E1"/>
    <w:rsid w:val="00C26E41"/>
    <w:rsid w:val="00C42E15"/>
    <w:rsid w:val="00C44D93"/>
    <w:rsid w:val="00C509CB"/>
    <w:rsid w:val="00C52948"/>
    <w:rsid w:val="00C5378B"/>
    <w:rsid w:val="00C6109D"/>
    <w:rsid w:val="00C7107D"/>
    <w:rsid w:val="00C81670"/>
    <w:rsid w:val="00C864A9"/>
    <w:rsid w:val="00C90B2C"/>
    <w:rsid w:val="00C910C0"/>
    <w:rsid w:val="00C9410E"/>
    <w:rsid w:val="00CA57B2"/>
    <w:rsid w:val="00CA70F9"/>
    <w:rsid w:val="00CB48C8"/>
    <w:rsid w:val="00CB5E66"/>
    <w:rsid w:val="00CC2DC0"/>
    <w:rsid w:val="00CD700A"/>
    <w:rsid w:val="00CE48A8"/>
    <w:rsid w:val="00CF1C1F"/>
    <w:rsid w:val="00CF6B04"/>
    <w:rsid w:val="00D03CA0"/>
    <w:rsid w:val="00D10475"/>
    <w:rsid w:val="00D1103D"/>
    <w:rsid w:val="00D117AD"/>
    <w:rsid w:val="00D13A97"/>
    <w:rsid w:val="00D206FC"/>
    <w:rsid w:val="00D2544E"/>
    <w:rsid w:val="00D25D01"/>
    <w:rsid w:val="00D31A91"/>
    <w:rsid w:val="00D33CCF"/>
    <w:rsid w:val="00D42AC0"/>
    <w:rsid w:val="00D557CC"/>
    <w:rsid w:val="00D56103"/>
    <w:rsid w:val="00D5644E"/>
    <w:rsid w:val="00D63ECC"/>
    <w:rsid w:val="00D64711"/>
    <w:rsid w:val="00D64F3D"/>
    <w:rsid w:val="00D702F6"/>
    <w:rsid w:val="00D84B43"/>
    <w:rsid w:val="00D84FD4"/>
    <w:rsid w:val="00D91056"/>
    <w:rsid w:val="00DB2CB3"/>
    <w:rsid w:val="00DB3D9F"/>
    <w:rsid w:val="00DB42BD"/>
    <w:rsid w:val="00DC297B"/>
    <w:rsid w:val="00DE15CC"/>
    <w:rsid w:val="00DE47FE"/>
    <w:rsid w:val="00DF4FE7"/>
    <w:rsid w:val="00DF706E"/>
    <w:rsid w:val="00E0054C"/>
    <w:rsid w:val="00E02DCA"/>
    <w:rsid w:val="00E125D8"/>
    <w:rsid w:val="00E12F5D"/>
    <w:rsid w:val="00E137CA"/>
    <w:rsid w:val="00E13B48"/>
    <w:rsid w:val="00E14242"/>
    <w:rsid w:val="00E160BE"/>
    <w:rsid w:val="00E21D89"/>
    <w:rsid w:val="00E22E64"/>
    <w:rsid w:val="00E23426"/>
    <w:rsid w:val="00E324D5"/>
    <w:rsid w:val="00E32B3B"/>
    <w:rsid w:val="00E35AF1"/>
    <w:rsid w:val="00E45F53"/>
    <w:rsid w:val="00E47186"/>
    <w:rsid w:val="00E91012"/>
    <w:rsid w:val="00EA5D07"/>
    <w:rsid w:val="00EB2F12"/>
    <w:rsid w:val="00EB2FB5"/>
    <w:rsid w:val="00EC085D"/>
    <w:rsid w:val="00EC4AAE"/>
    <w:rsid w:val="00EC7E44"/>
    <w:rsid w:val="00ED3A97"/>
    <w:rsid w:val="00ED5FC2"/>
    <w:rsid w:val="00EE1E1D"/>
    <w:rsid w:val="00EE6D5C"/>
    <w:rsid w:val="00EE6D99"/>
    <w:rsid w:val="00EF3089"/>
    <w:rsid w:val="00EF73B9"/>
    <w:rsid w:val="00F02E7D"/>
    <w:rsid w:val="00F04BCE"/>
    <w:rsid w:val="00F064D8"/>
    <w:rsid w:val="00F11473"/>
    <w:rsid w:val="00F158FD"/>
    <w:rsid w:val="00F161B9"/>
    <w:rsid w:val="00F228C5"/>
    <w:rsid w:val="00F25604"/>
    <w:rsid w:val="00F33DA6"/>
    <w:rsid w:val="00F35BC9"/>
    <w:rsid w:val="00F4327E"/>
    <w:rsid w:val="00F479FD"/>
    <w:rsid w:val="00F5634B"/>
    <w:rsid w:val="00F61503"/>
    <w:rsid w:val="00F63FEE"/>
    <w:rsid w:val="00F72BBD"/>
    <w:rsid w:val="00F72DCE"/>
    <w:rsid w:val="00F76959"/>
    <w:rsid w:val="00F932A8"/>
    <w:rsid w:val="00F93AB8"/>
    <w:rsid w:val="00FA7EF6"/>
    <w:rsid w:val="00FB3658"/>
    <w:rsid w:val="00FB4096"/>
    <w:rsid w:val="00FC3FAD"/>
    <w:rsid w:val="00FC4017"/>
    <w:rsid w:val="00FC4040"/>
    <w:rsid w:val="00FD3657"/>
    <w:rsid w:val="00FD4175"/>
    <w:rsid w:val="00FE1E5A"/>
    <w:rsid w:val="00FE2E1D"/>
    <w:rsid w:val="00FE6B55"/>
    <w:rsid w:val="00FF22F0"/>
    <w:rsid w:val="00FF2363"/>
    <w:rsid w:val="00FF3E21"/>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AC0"/>
    <w:pPr>
      <w:autoSpaceDE w:val="0"/>
      <w:autoSpaceDN w:val="0"/>
      <w:adjustRightInd w:val="0"/>
      <w:spacing w:line="240" w:lineRule="auto"/>
      <w:jc w:val="left"/>
    </w:pPr>
    <w:rPr>
      <w:rFonts w:ascii="Times New Roman" w:hAnsi="Times New Roman" w:cs="Times New Roman"/>
      <w:color w:val="000000"/>
      <w:sz w:val="24"/>
      <w:szCs w:val="24"/>
    </w:rPr>
  </w:style>
  <w:style w:type="paragraph" w:styleId="Revision">
    <w:name w:val="Revision"/>
    <w:hidden/>
    <w:uiPriority w:val="99"/>
    <w:semiHidden/>
    <w:rsid w:val="00DF4FE7"/>
    <w:pPr>
      <w:spacing w:line="240" w:lineRule="auto"/>
      <w:jc w:val="left"/>
    </w:pPr>
  </w:style>
  <w:style w:type="paragraph" w:styleId="BalloonText">
    <w:name w:val="Balloon Text"/>
    <w:basedOn w:val="Normal"/>
    <w:link w:val="BalloonTextChar"/>
    <w:uiPriority w:val="99"/>
    <w:semiHidden/>
    <w:unhideWhenUsed/>
    <w:rsid w:val="00F158F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8FD"/>
    <w:rPr>
      <w:rFonts w:ascii="Segoe UI" w:hAnsi="Segoe UI" w:cs="Segoe UI"/>
      <w:sz w:val="18"/>
      <w:szCs w:val="18"/>
    </w:rPr>
  </w:style>
  <w:style w:type="character" w:styleId="Hyperlink">
    <w:name w:val="Hyperlink"/>
    <w:basedOn w:val="DefaultParagraphFont"/>
    <w:uiPriority w:val="99"/>
    <w:unhideWhenUsed/>
    <w:rsid w:val="00BE2310"/>
    <w:rPr>
      <w:color w:val="0563C1" w:themeColor="hyperlink"/>
      <w:u w:val="single"/>
    </w:rPr>
  </w:style>
  <w:style w:type="paragraph" w:styleId="NormalWeb">
    <w:name w:val="Normal (Web)"/>
    <w:basedOn w:val="Normal"/>
    <w:uiPriority w:val="99"/>
    <w:unhideWhenUsed/>
    <w:rsid w:val="005F107A"/>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7861982">
      <w:bodyDiv w:val="1"/>
      <w:marLeft w:val="0"/>
      <w:marRight w:val="0"/>
      <w:marTop w:val="0"/>
      <w:marBottom w:val="0"/>
      <w:divBdr>
        <w:top w:val="none" w:sz="0" w:space="0" w:color="auto"/>
        <w:left w:val="none" w:sz="0" w:space="0" w:color="auto"/>
        <w:bottom w:val="none" w:sz="0" w:space="0" w:color="auto"/>
        <w:right w:val="none" w:sz="0" w:space="0" w:color="auto"/>
      </w:divBdr>
      <w:divsChild>
        <w:div w:id="618998177">
          <w:marLeft w:val="288"/>
          <w:marRight w:val="0"/>
          <w:marTop w:val="240"/>
          <w:marBottom w:val="0"/>
          <w:divBdr>
            <w:top w:val="none" w:sz="0" w:space="0" w:color="auto"/>
            <w:left w:val="none" w:sz="0" w:space="0" w:color="auto"/>
            <w:bottom w:val="none" w:sz="0" w:space="0" w:color="auto"/>
            <w:right w:val="none" w:sz="0" w:space="0" w:color="auto"/>
          </w:divBdr>
        </w:div>
        <w:div w:id="898707288">
          <w:marLeft w:val="288"/>
          <w:marRight w:val="0"/>
          <w:marTop w:val="240"/>
          <w:marBottom w:val="0"/>
          <w:divBdr>
            <w:top w:val="none" w:sz="0" w:space="0" w:color="auto"/>
            <w:left w:val="none" w:sz="0" w:space="0" w:color="auto"/>
            <w:bottom w:val="none" w:sz="0" w:space="0" w:color="auto"/>
            <w:right w:val="none" w:sz="0" w:space="0" w:color="auto"/>
          </w:divBdr>
        </w:div>
        <w:div w:id="1120998023">
          <w:marLeft w:val="288"/>
          <w:marRight w:val="0"/>
          <w:marTop w:val="240"/>
          <w:marBottom w:val="0"/>
          <w:divBdr>
            <w:top w:val="none" w:sz="0" w:space="0" w:color="auto"/>
            <w:left w:val="none" w:sz="0" w:space="0" w:color="auto"/>
            <w:bottom w:val="none" w:sz="0" w:space="0" w:color="auto"/>
            <w:right w:val="none" w:sz="0" w:space="0" w:color="auto"/>
          </w:divBdr>
        </w:div>
        <w:div w:id="1388643491">
          <w:marLeft w:val="288"/>
          <w:marRight w:val="0"/>
          <w:marTop w:val="240"/>
          <w:marBottom w:val="0"/>
          <w:divBdr>
            <w:top w:val="none" w:sz="0" w:space="0" w:color="auto"/>
            <w:left w:val="none" w:sz="0" w:space="0" w:color="auto"/>
            <w:bottom w:val="none" w:sz="0" w:space="0" w:color="auto"/>
            <w:right w:val="none" w:sz="0" w:space="0" w:color="auto"/>
          </w:divBdr>
        </w:div>
        <w:div w:id="1009256649">
          <w:marLeft w:val="288"/>
          <w:marRight w:val="0"/>
          <w:marTop w:val="240"/>
          <w:marBottom w:val="0"/>
          <w:divBdr>
            <w:top w:val="none" w:sz="0" w:space="0" w:color="auto"/>
            <w:left w:val="none" w:sz="0" w:space="0" w:color="auto"/>
            <w:bottom w:val="none" w:sz="0" w:space="0" w:color="auto"/>
            <w:right w:val="none" w:sz="0" w:space="0" w:color="auto"/>
          </w:divBdr>
        </w:div>
      </w:divsChild>
    </w:div>
    <w:div w:id="281036754">
      <w:bodyDiv w:val="1"/>
      <w:marLeft w:val="0"/>
      <w:marRight w:val="0"/>
      <w:marTop w:val="0"/>
      <w:marBottom w:val="0"/>
      <w:divBdr>
        <w:top w:val="none" w:sz="0" w:space="0" w:color="auto"/>
        <w:left w:val="none" w:sz="0" w:space="0" w:color="auto"/>
        <w:bottom w:val="none" w:sz="0" w:space="0" w:color="auto"/>
        <w:right w:val="none" w:sz="0" w:space="0" w:color="auto"/>
      </w:divBdr>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3776169">
      <w:bodyDiv w:val="1"/>
      <w:marLeft w:val="0"/>
      <w:marRight w:val="0"/>
      <w:marTop w:val="0"/>
      <w:marBottom w:val="0"/>
      <w:divBdr>
        <w:top w:val="none" w:sz="0" w:space="0" w:color="auto"/>
        <w:left w:val="none" w:sz="0" w:space="0" w:color="auto"/>
        <w:bottom w:val="none" w:sz="0" w:space="0" w:color="auto"/>
        <w:right w:val="none" w:sz="0" w:space="0" w:color="auto"/>
      </w:divBdr>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293446">
      <w:bodyDiv w:val="1"/>
      <w:marLeft w:val="0"/>
      <w:marRight w:val="0"/>
      <w:marTop w:val="0"/>
      <w:marBottom w:val="0"/>
      <w:divBdr>
        <w:top w:val="none" w:sz="0" w:space="0" w:color="auto"/>
        <w:left w:val="none" w:sz="0" w:space="0" w:color="auto"/>
        <w:bottom w:val="none" w:sz="0" w:space="0" w:color="auto"/>
        <w:right w:val="none" w:sz="0" w:space="0" w:color="auto"/>
      </w:divBdr>
      <w:divsChild>
        <w:div w:id="1037586588">
          <w:marLeft w:val="720"/>
          <w:marRight w:val="0"/>
          <w:marTop w:val="80"/>
          <w:marBottom w:val="40"/>
          <w:divBdr>
            <w:top w:val="none" w:sz="0" w:space="0" w:color="auto"/>
            <w:left w:val="none" w:sz="0" w:space="0" w:color="auto"/>
            <w:bottom w:val="none" w:sz="0" w:space="0" w:color="auto"/>
            <w:right w:val="none" w:sz="0" w:space="0" w:color="auto"/>
          </w:divBdr>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7088022">
      <w:bodyDiv w:val="1"/>
      <w:marLeft w:val="0"/>
      <w:marRight w:val="0"/>
      <w:marTop w:val="0"/>
      <w:marBottom w:val="0"/>
      <w:divBdr>
        <w:top w:val="none" w:sz="0" w:space="0" w:color="auto"/>
        <w:left w:val="none" w:sz="0" w:space="0" w:color="auto"/>
        <w:bottom w:val="none" w:sz="0" w:space="0" w:color="auto"/>
        <w:right w:val="none" w:sz="0" w:space="0" w:color="auto"/>
      </w:divBdr>
      <w:divsChild>
        <w:div w:id="669798032">
          <w:marLeft w:val="720"/>
          <w:marRight w:val="0"/>
          <w:marTop w:val="80"/>
          <w:marBottom w:val="40"/>
          <w:divBdr>
            <w:top w:val="none" w:sz="0" w:space="0" w:color="auto"/>
            <w:left w:val="none" w:sz="0" w:space="0" w:color="auto"/>
            <w:bottom w:val="none" w:sz="0" w:space="0" w:color="auto"/>
            <w:right w:val="none" w:sz="0" w:space="0" w:color="auto"/>
          </w:divBdr>
        </w:div>
        <w:div w:id="1043015240">
          <w:marLeft w:val="720"/>
          <w:marRight w:val="0"/>
          <w:marTop w:val="80"/>
          <w:marBottom w:val="40"/>
          <w:divBdr>
            <w:top w:val="none" w:sz="0" w:space="0" w:color="auto"/>
            <w:left w:val="none" w:sz="0" w:space="0" w:color="auto"/>
            <w:bottom w:val="none" w:sz="0" w:space="0" w:color="auto"/>
            <w:right w:val="none" w:sz="0" w:space="0" w:color="auto"/>
          </w:divBdr>
        </w:div>
        <w:div w:id="1245991168">
          <w:marLeft w:val="720"/>
          <w:marRight w:val="0"/>
          <w:marTop w:val="80"/>
          <w:marBottom w:val="40"/>
          <w:divBdr>
            <w:top w:val="none" w:sz="0" w:space="0" w:color="auto"/>
            <w:left w:val="none" w:sz="0" w:space="0" w:color="auto"/>
            <w:bottom w:val="none" w:sz="0" w:space="0" w:color="auto"/>
            <w:right w:val="none" w:sz="0" w:space="0" w:color="auto"/>
          </w:divBdr>
        </w:div>
        <w:div w:id="1599752754">
          <w:marLeft w:val="720"/>
          <w:marRight w:val="0"/>
          <w:marTop w:val="80"/>
          <w:marBottom w:val="40"/>
          <w:divBdr>
            <w:top w:val="none" w:sz="0" w:space="0" w:color="auto"/>
            <w:left w:val="none" w:sz="0" w:space="0" w:color="auto"/>
            <w:bottom w:val="none" w:sz="0" w:space="0" w:color="auto"/>
            <w:right w:val="none" w:sz="0" w:space="0" w:color="auto"/>
          </w:divBdr>
        </w:div>
        <w:div w:id="2104179564">
          <w:marLeft w:val="720"/>
          <w:marRight w:val="0"/>
          <w:marTop w:val="80"/>
          <w:marBottom w:val="40"/>
          <w:divBdr>
            <w:top w:val="none" w:sz="0" w:space="0" w:color="auto"/>
            <w:left w:val="none" w:sz="0" w:space="0" w:color="auto"/>
            <w:bottom w:val="none" w:sz="0" w:space="0" w:color="auto"/>
            <w:right w:val="none" w:sz="0" w:space="0" w:color="auto"/>
          </w:divBdr>
        </w:div>
        <w:div w:id="1465005888">
          <w:marLeft w:val="720"/>
          <w:marRight w:val="0"/>
          <w:marTop w:val="80"/>
          <w:marBottom w:val="40"/>
          <w:divBdr>
            <w:top w:val="none" w:sz="0" w:space="0" w:color="auto"/>
            <w:left w:val="none" w:sz="0" w:space="0" w:color="auto"/>
            <w:bottom w:val="none" w:sz="0" w:space="0" w:color="auto"/>
            <w:right w:val="none" w:sz="0" w:space="0" w:color="auto"/>
          </w:divBdr>
        </w:div>
        <w:div w:id="172114491">
          <w:marLeft w:val="720"/>
          <w:marRight w:val="0"/>
          <w:marTop w:val="80"/>
          <w:marBottom w:val="40"/>
          <w:divBdr>
            <w:top w:val="none" w:sz="0" w:space="0" w:color="auto"/>
            <w:left w:val="none" w:sz="0" w:space="0" w:color="auto"/>
            <w:bottom w:val="none" w:sz="0" w:space="0" w:color="auto"/>
            <w:right w:val="none" w:sz="0" w:space="0" w:color="auto"/>
          </w:divBdr>
        </w:div>
        <w:div w:id="1992324168">
          <w:marLeft w:val="720"/>
          <w:marRight w:val="0"/>
          <w:marTop w:val="80"/>
          <w:marBottom w:val="40"/>
          <w:divBdr>
            <w:top w:val="none" w:sz="0" w:space="0" w:color="auto"/>
            <w:left w:val="none" w:sz="0" w:space="0" w:color="auto"/>
            <w:bottom w:val="none" w:sz="0" w:space="0" w:color="auto"/>
            <w:right w:val="none" w:sz="0" w:space="0" w:color="auto"/>
          </w:divBdr>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9578526">
      <w:bodyDiv w:val="1"/>
      <w:marLeft w:val="0"/>
      <w:marRight w:val="0"/>
      <w:marTop w:val="0"/>
      <w:marBottom w:val="0"/>
      <w:divBdr>
        <w:top w:val="none" w:sz="0" w:space="0" w:color="auto"/>
        <w:left w:val="none" w:sz="0" w:space="0" w:color="auto"/>
        <w:bottom w:val="none" w:sz="0" w:space="0" w:color="auto"/>
        <w:right w:val="none" w:sz="0" w:space="0" w:color="auto"/>
      </w:divBdr>
      <w:divsChild>
        <w:div w:id="1045763052">
          <w:marLeft w:val="720"/>
          <w:marRight w:val="0"/>
          <w:marTop w:val="80"/>
          <w:marBottom w:val="40"/>
          <w:divBdr>
            <w:top w:val="none" w:sz="0" w:space="0" w:color="auto"/>
            <w:left w:val="none" w:sz="0" w:space="0" w:color="auto"/>
            <w:bottom w:val="none" w:sz="0" w:space="0" w:color="auto"/>
            <w:right w:val="none" w:sz="0" w:space="0" w:color="auto"/>
          </w:divBdr>
        </w:div>
        <w:div w:id="412361604">
          <w:marLeft w:val="720"/>
          <w:marRight w:val="0"/>
          <w:marTop w:val="80"/>
          <w:marBottom w:val="40"/>
          <w:divBdr>
            <w:top w:val="none" w:sz="0" w:space="0" w:color="auto"/>
            <w:left w:val="none" w:sz="0" w:space="0" w:color="auto"/>
            <w:bottom w:val="none" w:sz="0" w:space="0" w:color="auto"/>
            <w:right w:val="none" w:sz="0" w:space="0" w:color="auto"/>
          </w:divBdr>
        </w:div>
        <w:div w:id="742486794">
          <w:marLeft w:val="720"/>
          <w:marRight w:val="0"/>
          <w:marTop w:val="80"/>
          <w:marBottom w:val="40"/>
          <w:divBdr>
            <w:top w:val="none" w:sz="0" w:space="0" w:color="auto"/>
            <w:left w:val="none" w:sz="0" w:space="0" w:color="auto"/>
            <w:bottom w:val="none" w:sz="0" w:space="0" w:color="auto"/>
            <w:right w:val="none" w:sz="0" w:space="0" w:color="auto"/>
          </w:divBdr>
        </w:div>
        <w:div w:id="1809056358">
          <w:marLeft w:val="720"/>
          <w:marRight w:val="0"/>
          <w:marTop w:val="80"/>
          <w:marBottom w:val="40"/>
          <w:divBdr>
            <w:top w:val="none" w:sz="0" w:space="0" w:color="auto"/>
            <w:left w:val="none" w:sz="0" w:space="0" w:color="auto"/>
            <w:bottom w:val="none" w:sz="0" w:space="0" w:color="auto"/>
            <w:right w:val="none" w:sz="0" w:space="0" w:color="auto"/>
          </w:divBdr>
        </w:div>
        <w:div w:id="1035080454">
          <w:marLeft w:val="720"/>
          <w:marRight w:val="0"/>
          <w:marTop w:val="80"/>
          <w:marBottom w:val="40"/>
          <w:divBdr>
            <w:top w:val="none" w:sz="0" w:space="0" w:color="auto"/>
            <w:left w:val="none" w:sz="0" w:space="0" w:color="auto"/>
            <w:bottom w:val="none" w:sz="0" w:space="0" w:color="auto"/>
            <w:right w:val="none" w:sz="0" w:space="0" w:color="auto"/>
          </w:divBdr>
        </w:div>
        <w:div w:id="965505083">
          <w:marLeft w:val="720"/>
          <w:marRight w:val="0"/>
          <w:marTop w:val="80"/>
          <w:marBottom w:val="40"/>
          <w:divBdr>
            <w:top w:val="none" w:sz="0" w:space="0" w:color="auto"/>
            <w:left w:val="none" w:sz="0" w:space="0" w:color="auto"/>
            <w:bottom w:val="none" w:sz="0" w:space="0" w:color="auto"/>
            <w:right w:val="none" w:sz="0" w:space="0" w:color="auto"/>
          </w:divBdr>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972447">
      <w:bodyDiv w:val="1"/>
      <w:marLeft w:val="0"/>
      <w:marRight w:val="0"/>
      <w:marTop w:val="0"/>
      <w:marBottom w:val="0"/>
      <w:divBdr>
        <w:top w:val="none" w:sz="0" w:space="0" w:color="auto"/>
        <w:left w:val="none" w:sz="0" w:space="0" w:color="auto"/>
        <w:bottom w:val="none" w:sz="0" w:space="0" w:color="auto"/>
        <w:right w:val="none" w:sz="0" w:space="0" w:color="auto"/>
      </w:divBdr>
      <w:divsChild>
        <w:div w:id="188613267">
          <w:marLeft w:val="288"/>
          <w:marRight w:val="0"/>
          <w:marTop w:val="240"/>
          <w:marBottom w:val="0"/>
          <w:divBdr>
            <w:top w:val="none" w:sz="0" w:space="0" w:color="auto"/>
            <w:left w:val="none" w:sz="0" w:space="0" w:color="auto"/>
            <w:bottom w:val="none" w:sz="0" w:space="0" w:color="auto"/>
            <w:right w:val="none" w:sz="0" w:space="0" w:color="auto"/>
          </w:divBdr>
        </w:div>
        <w:div w:id="2117940635">
          <w:marLeft w:val="288"/>
          <w:marRight w:val="0"/>
          <w:marTop w:val="240"/>
          <w:marBottom w:val="0"/>
          <w:divBdr>
            <w:top w:val="none" w:sz="0" w:space="0" w:color="auto"/>
            <w:left w:val="none" w:sz="0" w:space="0" w:color="auto"/>
            <w:bottom w:val="none" w:sz="0" w:space="0" w:color="auto"/>
            <w:right w:val="none" w:sz="0" w:space="0" w:color="auto"/>
          </w:divBdr>
        </w:div>
        <w:div w:id="646863259">
          <w:marLeft w:val="288"/>
          <w:marRight w:val="0"/>
          <w:marTop w:val="240"/>
          <w:marBottom w:val="0"/>
          <w:divBdr>
            <w:top w:val="none" w:sz="0" w:space="0" w:color="auto"/>
            <w:left w:val="none" w:sz="0" w:space="0" w:color="auto"/>
            <w:bottom w:val="none" w:sz="0" w:space="0" w:color="auto"/>
            <w:right w:val="none" w:sz="0" w:space="0" w:color="auto"/>
          </w:divBdr>
        </w:div>
        <w:div w:id="129397567">
          <w:marLeft w:val="288"/>
          <w:marRight w:val="0"/>
          <w:marTop w:val="240"/>
          <w:marBottom w:val="0"/>
          <w:divBdr>
            <w:top w:val="none" w:sz="0" w:space="0" w:color="auto"/>
            <w:left w:val="none" w:sz="0" w:space="0" w:color="auto"/>
            <w:bottom w:val="none" w:sz="0" w:space="0" w:color="auto"/>
            <w:right w:val="none" w:sz="0" w:space="0" w:color="auto"/>
          </w:divBdr>
        </w:div>
        <w:div w:id="1941135091">
          <w:marLeft w:val="288"/>
          <w:marRight w:val="0"/>
          <w:marTop w:val="240"/>
          <w:marBottom w:val="0"/>
          <w:divBdr>
            <w:top w:val="none" w:sz="0" w:space="0" w:color="auto"/>
            <w:left w:val="none" w:sz="0" w:space="0" w:color="auto"/>
            <w:bottom w:val="none" w:sz="0" w:space="0" w:color="auto"/>
            <w:right w:val="none" w:sz="0" w:space="0" w:color="auto"/>
          </w:divBdr>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644911">
      <w:bodyDiv w:val="1"/>
      <w:marLeft w:val="0"/>
      <w:marRight w:val="0"/>
      <w:marTop w:val="0"/>
      <w:marBottom w:val="0"/>
      <w:divBdr>
        <w:top w:val="none" w:sz="0" w:space="0" w:color="auto"/>
        <w:left w:val="none" w:sz="0" w:space="0" w:color="auto"/>
        <w:bottom w:val="none" w:sz="0" w:space="0" w:color="auto"/>
        <w:right w:val="none" w:sz="0" w:space="0" w:color="auto"/>
      </w:divBdr>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721205">
      <w:bodyDiv w:val="1"/>
      <w:marLeft w:val="0"/>
      <w:marRight w:val="0"/>
      <w:marTop w:val="0"/>
      <w:marBottom w:val="0"/>
      <w:divBdr>
        <w:top w:val="none" w:sz="0" w:space="0" w:color="auto"/>
        <w:left w:val="none" w:sz="0" w:space="0" w:color="auto"/>
        <w:bottom w:val="none" w:sz="0" w:space="0" w:color="auto"/>
        <w:right w:val="none" w:sz="0" w:space="0" w:color="auto"/>
      </w:divBdr>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7447028">
      <w:bodyDiv w:val="1"/>
      <w:marLeft w:val="0"/>
      <w:marRight w:val="0"/>
      <w:marTop w:val="0"/>
      <w:marBottom w:val="0"/>
      <w:divBdr>
        <w:top w:val="none" w:sz="0" w:space="0" w:color="auto"/>
        <w:left w:val="none" w:sz="0" w:space="0" w:color="auto"/>
        <w:bottom w:val="none" w:sz="0" w:space="0" w:color="auto"/>
        <w:right w:val="none" w:sz="0" w:space="0" w:color="auto"/>
      </w:divBdr>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ulibrary-coe.app.deepknowledge.i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cholar.google.com/" TargetMode="External"/><Relationship Id="rId4" Type="http://schemas.openxmlformats.org/officeDocument/2006/relationships/settings" Target="settings.xml"/><Relationship Id="rId9" Type="http://schemas.openxmlformats.org/officeDocument/2006/relationships/hyperlink" Target="https://pubmed.ncbi.nlm.nih.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3C3CD-62EC-4DCD-9E4C-78CF0043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8</Pages>
  <Words>1253</Words>
  <Characters>7143</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د مؤتمن خليل محمود جرار</cp:lastModifiedBy>
  <cp:revision>45</cp:revision>
  <dcterms:created xsi:type="dcterms:W3CDTF">2024-12-15T01:42:00Z</dcterms:created>
  <dcterms:modified xsi:type="dcterms:W3CDTF">2025-02-24T13:04:00Z</dcterms:modified>
</cp:coreProperties>
</file>