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vertAnchor="text" w:horzAnchor="margin" w:tblpY="1"/>
        <w:tblW w:w="9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33"/>
      </w:tblGrid>
      <w:tr w:rsidR="005E5201" w:rsidRPr="000B1826" w14:paraId="7183D526" w14:textId="77777777" w:rsidTr="005E5201">
        <w:trPr>
          <w:trHeight w:val="481"/>
        </w:trPr>
        <w:tc>
          <w:tcPr>
            <w:tcW w:w="9033" w:type="dxa"/>
            <w:shd w:val="clear" w:color="auto" w:fill="D9D9D9" w:themeFill="background1" w:themeFillShade="D9"/>
            <w:vAlign w:val="center"/>
          </w:tcPr>
          <w:p w14:paraId="01E60CC0" w14:textId="77777777" w:rsidR="005E5201" w:rsidRPr="000B1826" w:rsidRDefault="005E5201" w:rsidP="005E5201">
            <w:pPr>
              <w:bidi w:val="0"/>
              <w:spacing w:line="360" w:lineRule="auto"/>
              <w:jc w:val="center"/>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Form (2) Course Description</w:t>
            </w:r>
          </w:p>
        </w:tc>
      </w:tr>
    </w:tbl>
    <w:tbl>
      <w:tblPr>
        <w:tblStyle w:val="TableGrid"/>
        <w:tblpPr w:leftFromText="181" w:rightFromText="181" w:vertAnchor="text" w:horzAnchor="margin" w:tblpY="1245"/>
        <w:tblOverlap w:val="never"/>
        <w:tblW w:w="0" w:type="auto"/>
        <w:tblLook w:val="04A0" w:firstRow="1" w:lastRow="0" w:firstColumn="1" w:lastColumn="0" w:noHBand="0" w:noVBand="1"/>
      </w:tblPr>
      <w:tblGrid>
        <w:gridCol w:w="1688"/>
        <w:gridCol w:w="1283"/>
        <w:gridCol w:w="1609"/>
        <w:gridCol w:w="1381"/>
        <w:gridCol w:w="1676"/>
        <w:gridCol w:w="1379"/>
      </w:tblGrid>
      <w:tr w:rsidR="005E5201" w:rsidRPr="00300365" w14:paraId="74FD53F4" w14:textId="77777777" w:rsidTr="00CF3031">
        <w:tc>
          <w:tcPr>
            <w:tcW w:w="1688" w:type="dxa"/>
            <w:shd w:val="clear" w:color="auto" w:fill="D9D9D9" w:themeFill="background1" w:themeFillShade="D9"/>
          </w:tcPr>
          <w:p w14:paraId="14C27687" w14:textId="77777777" w:rsidR="005E5201" w:rsidRPr="00300365" w:rsidRDefault="005E5201"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Faculty</w:t>
            </w:r>
          </w:p>
        </w:tc>
        <w:tc>
          <w:tcPr>
            <w:tcW w:w="7328" w:type="dxa"/>
            <w:gridSpan w:val="5"/>
          </w:tcPr>
          <w:p w14:paraId="4A9298D1" w14:textId="2DF3166F" w:rsidR="005E5201" w:rsidRPr="00300365" w:rsidRDefault="008C3AE7" w:rsidP="00CF3031">
            <w:pPr>
              <w:bidi w:val="0"/>
              <w:rPr>
                <w:rFonts w:asciiTheme="majorBidi" w:hAnsiTheme="majorBidi" w:cstheme="majorBidi"/>
                <w:sz w:val="24"/>
                <w:szCs w:val="24"/>
                <w:lang w:val="en" w:bidi="ar-JO"/>
              </w:rPr>
            </w:pPr>
            <w:r w:rsidRPr="00300365">
              <w:rPr>
                <w:rFonts w:asciiTheme="majorBidi" w:eastAsia="Times New Roman" w:hAnsiTheme="majorBidi" w:cstheme="majorBidi"/>
                <w:color w:val="000000" w:themeColor="text1"/>
                <w:sz w:val="24"/>
                <w:szCs w:val="24"/>
                <w:lang w:val="en"/>
              </w:rPr>
              <w:t xml:space="preserve">Princess Aisha Bint Al-Hussein College for nursing and health sciences </w:t>
            </w:r>
          </w:p>
        </w:tc>
      </w:tr>
      <w:tr w:rsidR="005E5201" w:rsidRPr="00300365" w14:paraId="54FD949D" w14:textId="77777777" w:rsidTr="00CF3031">
        <w:tc>
          <w:tcPr>
            <w:tcW w:w="1688" w:type="dxa"/>
            <w:shd w:val="clear" w:color="auto" w:fill="D9D9D9" w:themeFill="background1" w:themeFillShade="D9"/>
          </w:tcPr>
          <w:p w14:paraId="358AA32A" w14:textId="77777777" w:rsidR="005E5201" w:rsidRPr="00300365" w:rsidRDefault="005E5201"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Department</w:t>
            </w:r>
          </w:p>
        </w:tc>
        <w:tc>
          <w:tcPr>
            <w:tcW w:w="4273" w:type="dxa"/>
            <w:gridSpan w:val="3"/>
          </w:tcPr>
          <w:p w14:paraId="488B84BF" w14:textId="59D92EF3" w:rsidR="005E5201" w:rsidRPr="00300365" w:rsidRDefault="00AD11CC"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 xml:space="preserve">Nursing </w:t>
            </w:r>
          </w:p>
        </w:tc>
        <w:tc>
          <w:tcPr>
            <w:tcW w:w="1676" w:type="dxa"/>
            <w:shd w:val="clear" w:color="auto" w:fill="D9D9D9" w:themeFill="background1" w:themeFillShade="D9"/>
          </w:tcPr>
          <w:p w14:paraId="2B706C67"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Level in Framework</w:t>
            </w:r>
          </w:p>
        </w:tc>
        <w:tc>
          <w:tcPr>
            <w:tcW w:w="1379" w:type="dxa"/>
          </w:tcPr>
          <w:p w14:paraId="12FB7D2B" w14:textId="05A922F8" w:rsidR="005E5201" w:rsidRPr="00300365" w:rsidRDefault="008C3AE7"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6</w:t>
            </w:r>
          </w:p>
        </w:tc>
      </w:tr>
      <w:tr w:rsidR="005E5201" w:rsidRPr="00300365" w14:paraId="7DFA046A" w14:textId="77777777" w:rsidTr="00CF3031">
        <w:tc>
          <w:tcPr>
            <w:tcW w:w="1688" w:type="dxa"/>
            <w:shd w:val="clear" w:color="auto" w:fill="D9D9D9" w:themeFill="background1" w:themeFillShade="D9"/>
          </w:tcPr>
          <w:p w14:paraId="1F3B3B81" w14:textId="77777777" w:rsidR="005E5201" w:rsidRPr="00300365" w:rsidRDefault="005E5201"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Course Name</w:t>
            </w:r>
          </w:p>
        </w:tc>
        <w:tc>
          <w:tcPr>
            <w:tcW w:w="1283" w:type="dxa"/>
          </w:tcPr>
          <w:p w14:paraId="3E668FFE" w14:textId="320D4F2B" w:rsidR="005E5201" w:rsidRPr="00300365" w:rsidRDefault="008C3AE7"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Health assessment</w:t>
            </w:r>
            <w:r w:rsidR="00477A8B" w:rsidRPr="00300365">
              <w:rPr>
                <w:rFonts w:asciiTheme="majorBidi" w:hAnsiTheme="majorBidi" w:cstheme="majorBidi"/>
                <w:sz w:val="24"/>
                <w:szCs w:val="24"/>
                <w:lang w:val="en" w:bidi="ar-JO"/>
              </w:rPr>
              <w:t xml:space="preserve"> clinical</w:t>
            </w:r>
            <w:r w:rsidRPr="00300365">
              <w:rPr>
                <w:rFonts w:asciiTheme="majorBidi" w:hAnsiTheme="majorBidi" w:cstheme="majorBidi"/>
                <w:sz w:val="24"/>
                <w:szCs w:val="24"/>
                <w:lang w:val="en" w:bidi="ar-JO"/>
              </w:rPr>
              <w:t xml:space="preserve"> </w:t>
            </w:r>
          </w:p>
        </w:tc>
        <w:tc>
          <w:tcPr>
            <w:tcW w:w="1609" w:type="dxa"/>
            <w:shd w:val="clear" w:color="auto" w:fill="D9D9D9" w:themeFill="background1" w:themeFillShade="D9"/>
          </w:tcPr>
          <w:p w14:paraId="7FAECBBA"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Number</w:t>
            </w:r>
          </w:p>
        </w:tc>
        <w:tc>
          <w:tcPr>
            <w:tcW w:w="1381" w:type="dxa"/>
          </w:tcPr>
          <w:p w14:paraId="6FCA9135" w14:textId="09DA4A24" w:rsidR="005E5201" w:rsidRPr="00300365" w:rsidRDefault="00AD11CC"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0901214</w:t>
            </w:r>
          </w:p>
        </w:tc>
        <w:tc>
          <w:tcPr>
            <w:tcW w:w="1676" w:type="dxa"/>
            <w:shd w:val="clear" w:color="auto" w:fill="D9D9D9" w:themeFill="background1" w:themeFillShade="D9"/>
          </w:tcPr>
          <w:p w14:paraId="49319B29"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Prerequisite</w:t>
            </w:r>
          </w:p>
        </w:tc>
        <w:tc>
          <w:tcPr>
            <w:tcW w:w="1379" w:type="dxa"/>
          </w:tcPr>
          <w:p w14:paraId="0F1A45F2" w14:textId="6E00A99B" w:rsidR="005E5201" w:rsidRPr="00300365" w:rsidRDefault="00AD11CC"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0901213</w:t>
            </w:r>
          </w:p>
        </w:tc>
      </w:tr>
      <w:tr w:rsidR="005E5201" w:rsidRPr="00300365" w14:paraId="52D206F6" w14:textId="77777777" w:rsidTr="00CF3031">
        <w:tc>
          <w:tcPr>
            <w:tcW w:w="1688" w:type="dxa"/>
            <w:shd w:val="clear" w:color="auto" w:fill="D9D9D9" w:themeFill="background1" w:themeFillShade="D9"/>
          </w:tcPr>
          <w:p w14:paraId="7B885CDA" w14:textId="77777777" w:rsidR="005E5201" w:rsidRPr="00300365" w:rsidRDefault="005E5201"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Credit Hours</w:t>
            </w:r>
          </w:p>
        </w:tc>
        <w:tc>
          <w:tcPr>
            <w:tcW w:w="1283" w:type="dxa"/>
          </w:tcPr>
          <w:p w14:paraId="395F0B43" w14:textId="2CBBCECE" w:rsidR="005E5201" w:rsidRPr="00300365" w:rsidRDefault="008C3AE7"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2</w:t>
            </w:r>
          </w:p>
        </w:tc>
        <w:tc>
          <w:tcPr>
            <w:tcW w:w="1609" w:type="dxa"/>
            <w:shd w:val="clear" w:color="auto" w:fill="D9D9D9" w:themeFill="background1" w:themeFillShade="D9"/>
          </w:tcPr>
          <w:p w14:paraId="0E3FCAC1"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Theoretical</w:t>
            </w:r>
          </w:p>
        </w:tc>
        <w:tc>
          <w:tcPr>
            <w:tcW w:w="1381" w:type="dxa"/>
          </w:tcPr>
          <w:p w14:paraId="4052178B" w14:textId="0BBDDFDD" w:rsidR="005E5201" w:rsidRPr="00300365" w:rsidRDefault="008C3AE7"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w:t>
            </w:r>
          </w:p>
        </w:tc>
        <w:tc>
          <w:tcPr>
            <w:tcW w:w="1676" w:type="dxa"/>
            <w:shd w:val="clear" w:color="auto" w:fill="D9D9D9" w:themeFill="background1" w:themeFillShade="D9"/>
          </w:tcPr>
          <w:p w14:paraId="285E09A3"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Practical</w:t>
            </w:r>
          </w:p>
        </w:tc>
        <w:tc>
          <w:tcPr>
            <w:tcW w:w="1379" w:type="dxa"/>
          </w:tcPr>
          <w:p w14:paraId="3AA47966" w14:textId="147A23CB" w:rsidR="005E5201" w:rsidRPr="00300365" w:rsidRDefault="008C3AE7"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2</w:t>
            </w:r>
          </w:p>
        </w:tc>
      </w:tr>
      <w:tr w:rsidR="005E5201" w:rsidRPr="00300365" w14:paraId="5CCDC5F9" w14:textId="77777777" w:rsidTr="00CF3031">
        <w:tc>
          <w:tcPr>
            <w:tcW w:w="1688" w:type="dxa"/>
            <w:shd w:val="clear" w:color="auto" w:fill="D9D9D9" w:themeFill="background1" w:themeFillShade="D9"/>
          </w:tcPr>
          <w:p w14:paraId="5E61DB17" w14:textId="77777777" w:rsidR="005E5201" w:rsidRPr="00300365" w:rsidRDefault="005E5201"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Course Coordinator</w:t>
            </w:r>
          </w:p>
        </w:tc>
        <w:tc>
          <w:tcPr>
            <w:tcW w:w="1283" w:type="dxa"/>
          </w:tcPr>
          <w:p w14:paraId="6B1EE562" w14:textId="0B512DA2" w:rsidR="005E5201" w:rsidRPr="00300365" w:rsidRDefault="005E5201" w:rsidP="00CF3031">
            <w:pPr>
              <w:bidi w:val="0"/>
              <w:rPr>
                <w:rFonts w:asciiTheme="majorBidi" w:hAnsiTheme="majorBidi" w:cstheme="majorBidi"/>
                <w:sz w:val="24"/>
                <w:szCs w:val="24"/>
                <w:lang w:val="en" w:bidi="ar-JO"/>
              </w:rPr>
            </w:pPr>
          </w:p>
        </w:tc>
        <w:tc>
          <w:tcPr>
            <w:tcW w:w="1609" w:type="dxa"/>
            <w:shd w:val="clear" w:color="auto" w:fill="D9D9D9" w:themeFill="background1" w:themeFillShade="D9"/>
          </w:tcPr>
          <w:p w14:paraId="1B52CD40"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Email</w:t>
            </w:r>
          </w:p>
        </w:tc>
        <w:tc>
          <w:tcPr>
            <w:tcW w:w="4436" w:type="dxa"/>
            <w:gridSpan w:val="3"/>
          </w:tcPr>
          <w:p w14:paraId="0FF59E7C" w14:textId="04DF7326" w:rsidR="005E5201" w:rsidRPr="00300365" w:rsidRDefault="005E5201" w:rsidP="00CF3031">
            <w:pPr>
              <w:bidi w:val="0"/>
              <w:rPr>
                <w:rFonts w:asciiTheme="majorBidi" w:hAnsiTheme="majorBidi" w:cstheme="majorBidi"/>
                <w:sz w:val="24"/>
                <w:szCs w:val="24"/>
                <w:lang w:val="en" w:bidi="ar-JO"/>
              </w:rPr>
            </w:pPr>
          </w:p>
        </w:tc>
      </w:tr>
      <w:tr w:rsidR="005E5201" w:rsidRPr="00300365" w14:paraId="6ED5457A" w14:textId="77777777" w:rsidTr="00CF3031">
        <w:tc>
          <w:tcPr>
            <w:tcW w:w="1688" w:type="dxa"/>
            <w:shd w:val="clear" w:color="auto" w:fill="D9D9D9" w:themeFill="background1" w:themeFillShade="D9"/>
          </w:tcPr>
          <w:p w14:paraId="5D30D3DF" w14:textId="77777777" w:rsidR="005E5201" w:rsidRPr="00300365" w:rsidRDefault="005E5201"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Teachers Educators</w:t>
            </w:r>
          </w:p>
        </w:tc>
        <w:tc>
          <w:tcPr>
            <w:tcW w:w="1283" w:type="dxa"/>
          </w:tcPr>
          <w:p w14:paraId="353CF9DD" w14:textId="77777777" w:rsidR="005E5201" w:rsidRPr="00300365" w:rsidRDefault="005E5201" w:rsidP="00CF3031">
            <w:pPr>
              <w:bidi w:val="0"/>
              <w:rPr>
                <w:rFonts w:asciiTheme="majorBidi" w:hAnsiTheme="majorBidi" w:cstheme="majorBidi"/>
                <w:sz w:val="24"/>
                <w:szCs w:val="24"/>
                <w:lang w:val="en" w:bidi="ar-JO"/>
              </w:rPr>
            </w:pPr>
          </w:p>
        </w:tc>
        <w:tc>
          <w:tcPr>
            <w:tcW w:w="1609" w:type="dxa"/>
            <w:shd w:val="clear" w:color="auto" w:fill="D9D9D9" w:themeFill="background1" w:themeFillShade="D9"/>
          </w:tcPr>
          <w:p w14:paraId="7F4A63AE"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Emails</w:t>
            </w:r>
          </w:p>
        </w:tc>
        <w:tc>
          <w:tcPr>
            <w:tcW w:w="4436" w:type="dxa"/>
            <w:gridSpan w:val="3"/>
          </w:tcPr>
          <w:p w14:paraId="49B2E3AD" w14:textId="77777777" w:rsidR="005E5201" w:rsidRPr="00300365" w:rsidRDefault="005E5201" w:rsidP="00CF3031">
            <w:pPr>
              <w:bidi w:val="0"/>
              <w:rPr>
                <w:rFonts w:asciiTheme="majorBidi" w:hAnsiTheme="majorBidi" w:cstheme="majorBidi"/>
                <w:sz w:val="24"/>
                <w:szCs w:val="24"/>
                <w:lang w:val="en" w:bidi="ar-JO"/>
              </w:rPr>
            </w:pPr>
          </w:p>
        </w:tc>
      </w:tr>
      <w:tr w:rsidR="005E5201" w:rsidRPr="00300365" w14:paraId="56A252A8" w14:textId="77777777" w:rsidTr="00CF3031">
        <w:tc>
          <w:tcPr>
            <w:tcW w:w="1688" w:type="dxa"/>
            <w:shd w:val="clear" w:color="auto" w:fill="D9D9D9" w:themeFill="background1" w:themeFillShade="D9"/>
          </w:tcPr>
          <w:p w14:paraId="06D74D2A"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Lecture Time</w:t>
            </w:r>
          </w:p>
        </w:tc>
        <w:tc>
          <w:tcPr>
            <w:tcW w:w="1283" w:type="dxa"/>
          </w:tcPr>
          <w:p w14:paraId="0CB7F0D8" w14:textId="69C062C6" w:rsidR="005E5201" w:rsidRPr="00300365" w:rsidRDefault="005E5201" w:rsidP="00CF3031">
            <w:pPr>
              <w:bidi w:val="0"/>
              <w:rPr>
                <w:rFonts w:asciiTheme="majorBidi" w:hAnsiTheme="majorBidi" w:cstheme="majorBidi"/>
                <w:sz w:val="24"/>
                <w:szCs w:val="24"/>
                <w:lang w:bidi="ar-JO"/>
              </w:rPr>
            </w:pPr>
            <w:r w:rsidRPr="00300365">
              <w:rPr>
                <w:rFonts w:asciiTheme="majorBidi" w:hAnsiTheme="majorBidi" w:cstheme="majorBidi"/>
                <w:sz w:val="24"/>
                <w:szCs w:val="24"/>
                <w:lang w:bidi="ar-JO"/>
              </w:rPr>
              <w:t>According to the study schedule</w:t>
            </w:r>
          </w:p>
        </w:tc>
        <w:tc>
          <w:tcPr>
            <w:tcW w:w="1609" w:type="dxa"/>
            <w:shd w:val="clear" w:color="auto" w:fill="D9D9D9" w:themeFill="background1" w:themeFillShade="D9"/>
          </w:tcPr>
          <w:p w14:paraId="079F44DF"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Place</w:t>
            </w:r>
          </w:p>
        </w:tc>
        <w:tc>
          <w:tcPr>
            <w:tcW w:w="1381" w:type="dxa"/>
          </w:tcPr>
          <w:p w14:paraId="0421CD8C" w14:textId="407278F9" w:rsidR="005E5201" w:rsidRPr="00300365" w:rsidRDefault="005E5201"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bidi="ar-JO"/>
              </w:rPr>
              <w:t>According to the study schedule</w:t>
            </w:r>
          </w:p>
        </w:tc>
        <w:tc>
          <w:tcPr>
            <w:tcW w:w="1676" w:type="dxa"/>
            <w:shd w:val="clear" w:color="auto" w:fill="D9D9D9" w:themeFill="background1" w:themeFillShade="D9"/>
          </w:tcPr>
          <w:p w14:paraId="1FD71F9F" w14:textId="77777777" w:rsidR="005E5201" w:rsidRPr="00300365" w:rsidRDefault="005E5201"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Attendance Type</w:t>
            </w:r>
          </w:p>
        </w:tc>
        <w:tc>
          <w:tcPr>
            <w:tcW w:w="1379" w:type="dxa"/>
          </w:tcPr>
          <w:p w14:paraId="3BA66A38" w14:textId="64FB3FA4" w:rsidR="005E5201" w:rsidRPr="00300365" w:rsidRDefault="005E5201" w:rsidP="00CF3031">
            <w:pPr>
              <w:bidi w:val="0"/>
              <w:rPr>
                <w:rFonts w:asciiTheme="majorBidi" w:hAnsiTheme="majorBidi" w:cstheme="majorBidi"/>
                <w:sz w:val="24"/>
                <w:szCs w:val="24"/>
                <w:lang w:bidi="ar-JO"/>
              </w:rPr>
            </w:pPr>
            <w:r w:rsidRPr="00300365">
              <w:rPr>
                <w:rFonts w:asciiTheme="majorBidi" w:hAnsiTheme="majorBidi" w:cstheme="majorBidi"/>
                <w:sz w:val="24"/>
                <w:szCs w:val="24"/>
                <w:lang w:bidi="ar-JO"/>
              </w:rPr>
              <w:sym w:font="Wingdings" w:char="F071"/>
            </w:r>
            <w:r w:rsidRPr="00300365">
              <w:rPr>
                <w:rFonts w:asciiTheme="majorBidi" w:hAnsiTheme="majorBidi" w:cstheme="majorBidi"/>
                <w:sz w:val="24"/>
                <w:szCs w:val="24"/>
                <w:lang w:bidi="ar-JO"/>
              </w:rPr>
              <w:t xml:space="preserve"> Face to face</w:t>
            </w:r>
          </w:p>
          <w:p w14:paraId="1AE4CD3D" w14:textId="60266E8B" w:rsidR="005E5201" w:rsidRPr="00300365" w:rsidRDefault="005E5201" w:rsidP="00CF3031">
            <w:pPr>
              <w:bidi w:val="0"/>
              <w:rPr>
                <w:rFonts w:asciiTheme="majorBidi" w:hAnsiTheme="majorBidi" w:cstheme="majorBidi"/>
                <w:sz w:val="24"/>
                <w:szCs w:val="24"/>
                <w:lang w:bidi="ar-JO"/>
              </w:rPr>
            </w:pPr>
          </w:p>
        </w:tc>
      </w:tr>
      <w:tr w:rsidR="005E5201" w:rsidRPr="00300365" w14:paraId="634A54B3" w14:textId="77777777" w:rsidTr="00CF3031">
        <w:tc>
          <w:tcPr>
            <w:tcW w:w="1688" w:type="dxa"/>
            <w:shd w:val="clear" w:color="auto" w:fill="D9D9D9" w:themeFill="background1" w:themeFillShade="D9"/>
          </w:tcPr>
          <w:p w14:paraId="2C49EB65"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Semester</w:t>
            </w:r>
          </w:p>
        </w:tc>
        <w:tc>
          <w:tcPr>
            <w:tcW w:w="1283" w:type="dxa"/>
          </w:tcPr>
          <w:p w14:paraId="2AD85EE7" w14:textId="61169CD3" w:rsidR="005E5201" w:rsidRPr="00300365" w:rsidRDefault="005E5201"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bidi="ar-JO"/>
              </w:rPr>
              <w:t>According to the study schedule</w:t>
            </w:r>
          </w:p>
        </w:tc>
        <w:tc>
          <w:tcPr>
            <w:tcW w:w="1609" w:type="dxa"/>
            <w:shd w:val="clear" w:color="auto" w:fill="D9D9D9" w:themeFill="background1" w:themeFillShade="D9"/>
          </w:tcPr>
          <w:p w14:paraId="49BD9C42" w14:textId="77777777" w:rsidR="005E5201" w:rsidRPr="00CF3031" w:rsidRDefault="005E5201" w:rsidP="00CF3031">
            <w:pPr>
              <w:bidi w:val="0"/>
              <w:rPr>
                <w:rFonts w:asciiTheme="majorBidi" w:hAnsiTheme="majorBidi" w:cstheme="majorBidi"/>
                <w:sz w:val="24"/>
                <w:szCs w:val="24"/>
                <w:lang w:val="en" w:bidi="ar-JO"/>
              </w:rPr>
            </w:pPr>
            <w:r w:rsidRPr="00CF3031">
              <w:rPr>
                <w:rFonts w:asciiTheme="majorBidi" w:hAnsiTheme="majorBidi" w:cstheme="majorBidi"/>
                <w:sz w:val="24"/>
                <w:szCs w:val="24"/>
                <w:lang w:val="en" w:bidi="ar-JO"/>
              </w:rPr>
              <w:t>Preparation Date</w:t>
            </w:r>
          </w:p>
        </w:tc>
        <w:tc>
          <w:tcPr>
            <w:tcW w:w="1381" w:type="dxa"/>
          </w:tcPr>
          <w:p w14:paraId="0A206FBD" w14:textId="3CEB2FB3" w:rsidR="005E5201" w:rsidRPr="00300365" w:rsidRDefault="00957740"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7-12-2024</w:t>
            </w:r>
          </w:p>
        </w:tc>
        <w:tc>
          <w:tcPr>
            <w:tcW w:w="1676" w:type="dxa"/>
            <w:shd w:val="clear" w:color="auto" w:fill="D9D9D9" w:themeFill="background1" w:themeFillShade="D9"/>
          </w:tcPr>
          <w:p w14:paraId="196B5E62" w14:textId="77777777" w:rsidR="005E5201" w:rsidRPr="00300365" w:rsidRDefault="005E5201"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Modification Date</w:t>
            </w:r>
          </w:p>
        </w:tc>
        <w:tc>
          <w:tcPr>
            <w:tcW w:w="1379" w:type="dxa"/>
          </w:tcPr>
          <w:p w14:paraId="47109C55" w14:textId="6197BC2B" w:rsidR="005E5201" w:rsidRPr="00300365" w:rsidRDefault="00957740" w:rsidP="00CF3031">
            <w:pPr>
              <w:bidi w:val="0"/>
              <w:rPr>
                <w:rFonts w:asciiTheme="majorBidi" w:hAnsiTheme="majorBidi" w:cstheme="majorBidi"/>
                <w:sz w:val="24"/>
                <w:szCs w:val="24"/>
                <w:lang w:val="en" w:bidi="ar-JO"/>
              </w:rPr>
            </w:pPr>
            <w:r w:rsidRPr="00300365">
              <w:rPr>
                <w:rFonts w:asciiTheme="majorBidi" w:hAnsiTheme="majorBidi" w:cstheme="majorBidi"/>
                <w:sz w:val="24"/>
                <w:szCs w:val="24"/>
                <w:lang w:val="en" w:bidi="ar-JO"/>
              </w:rPr>
              <w:t>7-12-2024</w:t>
            </w:r>
          </w:p>
        </w:tc>
      </w:tr>
    </w:tbl>
    <w:tbl>
      <w:tblPr>
        <w:tblStyle w:val="TableGrid"/>
        <w:tblpPr w:leftFromText="181" w:rightFromText="181" w:vertAnchor="text" w:horzAnchor="margin" w:tblpY="7236"/>
        <w:tblOverlap w:val="never"/>
        <w:tblW w:w="0" w:type="auto"/>
        <w:tblLook w:val="04A0" w:firstRow="1" w:lastRow="0" w:firstColumn="1" w:lastColumn="0" w:noHBand="0" w:noVBand="1"/>
      </w:tblPr>
      <w:tblGrid>
        <w:gridCol w:w="9016"/>
      </w:tblGrid>
      <w:tr w:rsidR="005E5201" w:rsidRPr="00300365" w14:paraId="5FB00D1A" w14:textId="77777777" w:rsidTr="00CF3031">
        <w:tc>
          <w:tcPr>
            <w:tcW w:w="9016" w:type="dxa"/>
            <w:shd w:val="clear" w:color="auto" w:fill="D9D9D9" w:themeFill="background1" w:themeFillShade="D9"/>
          </w:tcPr>
          <w:p w14:paraId="35A03F7A" w14:textId="2F94502D" w:rsidR="005E5201" w:rsidRPr="00300365" w:rsidRDefault="005E5201" w:rsidP="00CF3031">
            <w:pPr>
              <w:bidi w:val="0"/>
              <w:spacing w:line="360" w:lineRule="auto"/>
              <w:jc w:val="center"/>
              <w:rPr>
                <w:rFonts w:asciiTheme="majorBidi" w:hAnsiTheme="majorBidi" w:cstheme="majorBidi"/>
                <w:b/>
                <w:bCs/>
                <w:sz w:val="24"/>
                <w:szCs w:val="24"/>
                <w:lang w:val="en" w:bidi="ar-JO"/>
              </w:rPr>
            </w:pPr>
            <w:r w:rsidRPr="00300365">
              <w:rPr>
                <w:rFonts w:asciiTheme="majorBidi" w:hAnsiTheme="majorBidi" w:cstheme="majorBidi"/>
                <w:b/>
                <w:bCs/>
                <w:sz w:val="24"/>
                <w:szCs w:val="24"/>
                <w:lang w:val="en" w:bidi="ar-JO"/>
              </w:rPr>
              <w:t>Abridged Course Description</w:t>
            </w:r>
          </w:p>
        </w:tc>
      </w:tr>
      <w:tr w:rsidR="005E5201" w:rsidRPr="00300365" w14:paraId="3A96B77A" w14:textId="77777777" w:rsidTr="00CF3031">
        <w:tc>
          <w:tcPr>
            <w:tcW w:w="9016" w:type="dxa"/>
          </w:tcPr>
          <w:p w14:paraId="734B4D18" w14:textId="16E9003C" w:rsidR="00CD6C5A" w:rsidRPr="00300365" w:rsidRDefault="00CD6C5A" w:rsidP="00CF3031">
            <w:pPr>
              <w:bidi w:val="0"/>
              <w:spacing w:before="120"/>
              <w:jc w:val="both"/>
              <w:rPr>
                <w:rFonts w:asciiTheme="majorBidi" w:eastAsia="Calibri" w:hAnsiTheme="majorBidi" w:cstheme="majorBidi"/>
                <w:color w:val="000000"/>
                <w:sz w:val="24"/>
                <w:szCs w:val="24"/>
                <w:lang w:bidi="ar-JO"/>
              </w:rPr>
            </w:pPr>
            <w:r w:rsidRPr="00300365">
              <w:rPr>
                <w:rFonts w:asciiTheme="majorBidi" w:eastAsia="Calibri" w:hAnsiTheme="majorBidi" w:cstheme="majorBidi"/>
                <w:color w:val="000000"/>
                <w:sz w:val="24"/>
                <w:szCs w:val="24"/>
                <w:lang w:bidi="ar-JO"/>
              </w:rPr>
              <w:t xml:space="preserve">The Health Assessment Clinical Course allows students to develop essential skills in performing comprehensive health assessments across the lifespan, considering </w:t>
            </w:r>
            <w:r w:rsidR="00A9794C" w:rsidRPr="00300365">
              <w:rPr>
                <w:rFonts w:asciiTheme="majorBidi" w:eastAsia="Calibri" w:hAnsiTheme="majorBidi" w:cstheme="majorBidi"/>
                <w:color w:val="000000"/>
                <w:sz w:val="24"/>
                <w:szCs w:val="24"/>
                <w:lang w:bidi="ar-JO"/>
              </w:rPr>
              <w:t>clients' holistic health status</w:t>
            </w:r>
            <w:r w:rsidRPr="00300365">
              <w:rPr>
                <w:rFonts w:asciiTheme="majorBidi" w:eastAsia="Calibri" w:hAnsiTheme="majorBidi" w:cstheme="majorBidi"/>
                <w:color w:val="000000"/>
                <w:sz w:val="24"/>
                <w:szCs w:val="24"/>
                <w:lang w:bidi="ar-JO"/>
              </w:rPr>
              <w:t>. The course incorporates a multi-theoretical and practical approach, integrating physical, social, and behavioural sciences principles to guide assessments.</w:t>
            </w:r>
          </w:p>
          <w:p w14:paraId="2AD9973E" w14:textId="35E7132E" w:rsidR="00CD6C5A" w:rsidRPr="00300365" w:rsidRDefault="00A9794C" w:rsidP="00CF3031">
            <w:pPr>
              <w:bidi w:val="0"/>
              <w:spacing w:before="120"/>
              <w:jc w:val="both"/>
              <w:rPr>
                <w:rFonts w:asciiTheme="majorBidi" w:eastAsia="Calibri" w:hAnsiTheme="majorBidi" w:cstheme="majorBidi"/>
                <w:color w:val="000000"/>
                <w:sz w:val="24"/>
                <w:szCs w:val="24"/>
                <w:lang w:bidi="ar-JO"/>
              </w:rPr>
            </w:pPr>
            <w:r w:rsidRPr="00300365">
              <w:rPr>
                <w:rFonts w:asciiTheme="majorBidi" w:eastAsia="Calibri" w:hAnsiTheme="majorBidi" w:cstheme="majorBidi"/>
                <w:color w:val="000000"/>
                <w:sz w:val="24"/>
                <w:szCs w:val="24"/>
                <w:lang w:bidi="ar-JO"/>
              </w:rPr>
              <w:t xml:space="preserve"> </w:t>
            </w:r>
            <w:r w:rsidR="00CD6C5A" w:rsidRPr="00300365">
              <w:rPr>
                <w:rFonts w:asciiTheme="majorBidi" w:eastAsia="Calibri" w:hAnsiTheme="majorBidi" w:cstheme="majorBidi"/>
                <w:color w:val="000000"/>
                <w:sz w:val="24"/>
                <w:szCs w:val="24"/>
                <w:lang w:bidi="ar-JO"/>
              </w:rPr>
              <w:t>Through laboratory experiences, students apply theoretical knowledge to conduct physical examinations and health assessments on a diverse range of clients, including both healthy and ill individuals. Emphasis is placed on developing the skills and techniques required for a thorough assessment while adhering to the legal and ethical standards of the nursing profession.</w:t>
            </w:r>
          </w:p>
          <w:p w14:paraId="788BF35F" w14:textId="43690455" w:rsidR="00CD6C5A" w:rsidRPr="00300365" w:rsidRDefault="00A9794C" w:rsidP="00CF3031">
            <w:pPr>
              <w:bidi w:val="0"/>
              <w:spacing w:before="120"/>
              <w:jc w:val="both"/>
              <w:rPr>
                <w:rFonts w:asciiTheme="majorBidi" w:eastAsia="Calibri" w:hAnsiTheme="majorBidi" w:cstheme="majorBidi"/>
                <w:color w:val="000000"/>
                <w:sz w:val="24"/>
                <w:szCs w:val="24"/>
                <w:lang w:bidi="ar-JO"/>
              </w:rPr>
            </w:pPr>
            <w:r w:rsidRPr="00300365">
              <w:rPr>
                <w:rFonts w:asciiTheme="majorBidi" w:eastAsia="Calibri" w:hAnsiTheme="majorBidi" w:cstheme="majorBidi"/>
                <w:color w:val="000000"/>
                <w:sz w:val="24"/>
                <w:szCs w:val="24"/>
                <w:lang w:bidi="ar-JO"/>
              </w:rPr>
              <w:t xml:space="preserve"> </w:t>
            </w:r>
            <w:r w:rsidR="00CD6C5A" w:rsidRPr="00300365">
              <w:rPr>
                <w:rFonts w:asciiTheme="majorBidi" w:eastAsia="Calibri" w:hAnsiTheme="majorBidi" w:cstheme="majorBidi"/>
                <w:color w:val="000000"/>
                <w:sz w:val="24"/>
                <w:szCs w:val="24"/>
                <w:lang w:bidi="ar-JO"/>
              </w:rPr>
              <w:t>Laboratory sessions focus on enhancing students' ability to perform physical examinations, collect subjective and objective data, and conduct effective interviews. Additionally, the course includes instruction on documentation and communication techniques necessary for maintaining accurate and professional records. This clinical course prepares students to conduct comprehensive, patient-centered assessments while respecting the ethical and legal responsibilities inherent in nursing practice.</w:t>
            </w:r>
          </w:p>
          <w:p w14:paraId="7FF379DB" w14:textId="3640D1F0" w:rsidR="005E5201" w:rsidRPr="00300365" w:rsidRDefault="005E5201" w:rsidP="00CF3031">
            <w:pPr>
              <w:bidi w:val="0"/>
              <w:spacing w:line="360" w:lineRule="auto"/>
              <w:rPr>
                <w:rFonts w:asciiTheme="majorBidi" w:hAnsiTheme="majorBidi" w:cstheme="majorBidi"/>
                <w:sz w:val="18"/>
                <w:szCs w:val="18"/>
                <w:lang w:val="en" w:bidi="ar-JO"/>
              </w:rPr>
            </w:pPr>
          </w:p>
        </w:tc>
      </w:tr>
      <w:tr w:rsidR="005E5201" w:rsidRPr="000B1826" w14:paraId="61581127" w14:textId="77777777" w:rsidTr="00CF3031">
        <w:tc>
          <w:tcPr>
            <w:tcW w:w="9016" w:type="dxa"/>
            <w:shd w:val="clear" w:color="auto" w:fill="D9D9D9" w:themeFill="background1" w:themeFillShade="D9"/>
          </w:tcPr>
          <w:p w14:paraId="430992F8" w14:textId="77777777" w:rsidR="005E5201" w:rsidRPr="000B1826" w:rsidRDefault="005E5201" w:rsidP="00CF3031">
            <w:pPr>
              <w:bidi w:val="0"/>
              <w:spacing w:line="360" w:lineRule="auto"/>
              <w:jc w:val="center"/>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lastRenderedPageBreak/>
              <w:t>Course Objectives</w:t>
            </w:r>
          </w:p>
        </w:tc>
      </w:tr>
      <w:tr w:rsidR="005E5201" w:rsidRPr="000B1826" w14:paraId="5C65B9D3" w14:textId="77777777" w:rsidTr="00CF3031">
        <w:tc>
          <w:tcPr>
            <w:tcW w:w="9016" w:type="dxa"/>
          </w:tcPr>
          <w:p w14:paraId="4A54692E" w14:textId="77777777" w:rsidR="00A9794C" w:rsidRPr="000B1826" w:rsidRDefault="00C04889" w:rsidP="00CF3031">
            <w:pPr>
              <w:pStyle w:val="ListParagraph"/>
              <w:numPr>
                <w:ilvl w:val="0"/>
                <w:numId w:val="6"/>
              </w:numPr>
              <w:bidi w:val="0"/>
              <w:jc w:val="both"/>
              <w:rPr>
                <w:rFonts w:asciiTheme="majorBidi" w:hAnsiTheme="majorBidi" w:cstheme="majorBidi"/>
                <w:b/>
                <w:bCs/>
                <w:sz w:val="24"/>
                <w:szCs w:val="24"/>
                <w:lang w:bidi="ar-JO"/>
              </w:rPr>
            </w:pPr>
            <w:r w:rsidRPr="000B1826">
              <w:rPr>
                <w:rFonts w:asciiTheme="majorBidi" w:hAnsiTheme="majorBidi" w:cstheme="majorBidi"/>
                <w:sz w:val="24"/>
                <w:szCs w:val="24"/>
              </w:rPr>
              <w:t>Describe to the students</w:t>
            </w:r>
            <w:r w:rsidR="002330DE" w:rsidRPr="000B1826">
              <w:rPr>
                <w:rFonts w:asciiTheme="majorBidi" w:hAnsiTheme="majorBidi" w:cstheme="majorBidi"/>
                <w:sz w:val="24"/>
                <w:szCs w:val="24"/>
              </w:rPr>
              <w:t xml:space="preserve"> the key principles of health assessment, including the role of health history, physical examination, and diagnostic tools in identifying normal and abnormal physiological findings across different patient populations.</w:t>
            </w:r>
          </w:p>
          <w:p w14:paraId="6BC73860" w14:textId="5CA89476" w:rsidR="002330DE" w:rsidRPr="000B1826" w:rsidRDefault="002330DE" w:rsidP="00CF3031">
            <w:pPr>
              <w:pStyle w:val="ListParagraph"/>
              <w:bidi w:val="0"/>
              <w:ind w:left="540"/>
              <w:jc w:val="both"/>
              <w:rPr>
                <w:rFonts w:asciiTheme="majorBidi" w:hAnsiTheme="majorBidi" w:cstheme="majorBidi"/>
                <w:b/>
                <w:bCs/>
                <w:sz w:val="24"/>
                <w:szCs w:val="24"/>
                <w:lang w:bidi="ar-JO"/>
              </w:rPr>
            </w:pPr>
            <w:r w:rsidRPr="000B1826">
              <w:rPr>
                <w:rFonts w:asciiTheme="majorBidi" w:hAnsiTheme="majorBidi" w:cstheme="majorBidi"/>
                <w:sz w:val="24"/>
                <w:szCs w:val="24"/>
              </w:rPr>
              <w:t xml:space="preserve">     </w:t>
            </w:r>
          </w:p>
          <w:p w14:paraId="63369670" w14:textId="77777777" w:rsidR="00A9794C" w:rsidRPr="000B1826" w:rsidRDefault="00C04889" w:rsidP="00CF3031">
            <w:pPr>
              <w:pStyle w:val="ListParagraph"/>
              <w:numPr>
                <w:ilvl w:val="0"/>
                <w:numId w:val="6"/>
              </w:numPr>
              <w:bidi w:val="0"/>
              <w:jc w:val="both"/>
              <w:rPr>
                <w:rFonts w:asciiTheme="majorBidi" w:hAnsiTheme="majorBidi" w:cstheme="majorBidi"/>
                <w:sz w:val="24"/>
                <w:szCs w:val="24"/>
              </w:rPr>
            </w:pPr>
            <w:r w:rsidRPr="000B1826">
              <w:rPr>
                <w:rFonts w:asciiTheme="majorBidi" w:hAnsiTheme="majorBidi" w:cstheme="majorBidi"/>
                <w:sz w:val="24"/>
                <w:szCs w:val="24"/>
              </w:rPr>
              <w:t>Enable the students to a</w:t>
            </w:r>
            <w:r w:rsidR="00A251A9" w:rsidRPr="000B1826">
              <w:rPr>
                <w:rFonts w:asciiTheme="majorBidi" w:hAnsiTheme="majorBidi" w:cstheme="majorBidi"/>
                <w:sz w:val="24"/>
                <w:szCs w:val="24"/>
              </w:rPr>
              <w:t>pply knowledge of anatom</w:t>
            </w:r>
            <w:r w:rsidR="00730A80" w:rsidRPr="000B1826">
              <w:rPr>
                <w:rFonts w:asciiTheme="majorBidi" w:hAnsiTheme="majorBidi" w:cstheme="majorBidi"/>
                <w:sz w:val="24"/>
                <w:szCs w:val="24"/>
              </w:rPr>
              <w:t>y</w:t>
            </w:r>
            <w:r w:rsidR="00A251A9" w:rsidRPr="000B1826">
              <w:rPr>
                <w:rFonts w:asciiTheme="majorBidi" w:hAnsiTheme="majorBidi" w:cstheme="majorBidi"/>
                <w:sz w:val="24"/>
                <w:szCs w:val="24"/>
              </w:rPr>
              <w:t xml:space="preserve"> and physiolog</w:t>
            </w:r>
            <w:r w:rsidR="00730A80" w:rsidRPr="000B1826">
              <w:rPr>
                <w:rFonts w:asciiTheme="majorBidi" w:hAnsiTheme="majorBidi" w:cstheme="majorBidi"/>
                <w:sz w:val="24"/>
                <w:szCs w:val="24"/>
              </w:rPr>
              <w:t>y</w:t>
            </w:r>
            <w:r w:rsidR="00A251A9" w:rsidRPr="000B1826">
              <w:rPr>
                <w:rFonts w:asciiTheme="majorBidi" w:hAnsiTheme="majorBidi" w:cstheme="majorBidi"/>
                <w:sz w:val="24"/>
                <w:szCs w:val="24"/>
              </w:rPr>
              <w:t xml:space="preserve"> to interpret clinical findings, recognizing variations that may indicate potential health issues and understanding the clinical significance of these findings in diverse patient scenarios. </w:t>
            </w:r>
          </w:p>
          <w:p w14:paraId="41889E23" w14:textId="2353DC49" w:rsidR="00A251A9" w:rsidRPr="000B1826" w:rsidRDefault="00A251A9" w:rsidP="00CF3031">
            <w:pPr>
              <w:bidi w:val="0"/>
              <w:jc w:val="both"/>
              <w:rPr>
                <w:rFonts w:asciiTheme="majorBidi" w:hAnsiTheme="majorBidi" w:cstheme="majorBidi"/>
                <w:sz w:val="24"/>
                <w:szCs w:val="24"/>
              </w:rPr>
            </w:pPr>
            <w:r w:rsidRPr="000B1826">
              <w:rPr>
                <w:rFonts w:asciiTheme="majorBidi" w:hAnsiTheme="majorBidi" w:cstheme="majorBidi"/>
                <w:sz w:val="24"/>
                <w:szCs w:val="24"/>
              </w:rPr>
              <w:t xml:space="preserve">                                        </w:t>
            </w:r>
          </w:p>
          <w:p w14:paraId="2A916599" w14:textId="1A23902C" w:rsidR="00D37BB2" w:rsidRPr="000B1826" w:rsidRDefault="00BE7BB1" w:rsidP="00CF3031">
            <w:pPr>
              <w:pStyle w:val="ListParagraph"/>
              <w:numPr>
                <w:ilvl w:val="0"/>
                <w:numId w:val="6"/>
              </w:numPr>
              <w:bidi w:val="0"/>
              <w:jc w:val="both"/>
              <w:rPr>
                <w:rFonts w:asciiTheme="majorBidi" w:hAnsiTheme="majorBidi" w:cstheme="majorBidi"/>
                <w:sz w:val="24"/>
                <w:szCs w:val="24"/>
                <w:lang w:bidi="ar-JO"/>
              </w:rPr>
            </w:pPr>
            <w:r w:rsidRPr="000B1826">
              <w:rPr>
                <w:rFonts w:asciiTheme="majorBidi" w:hAnsiTheme="majorBidi" w:cstheme="majorBidi"/>
                <w:sz w:val="24"/>
                <w:szCs w:val="24"/>
                <w:lang w:bidi="ar-JO"/>
              </w:rPr>
              <w:t xml:space="preserve">Assist students </w:t>
            </w:r>
            <w:r w:rsidR="00BE02C4" w:rsidRPr="000B1826">
              <w:rPr>
                <w:rFonts w:asciiTheme="majorBidi" w:hAnsiTheme="majorBidi" w:cstheme="majorBidi"/>
                <w:sz w:val="24"/>
                <w:szCs w:val="24"/>
                <w:lang w:bidi="ar-JO"/>
              </w:rPr>
              <w:t>in performing</w:t>
            </w:r>
            <w:r w:rsidR="00D37BB2" w:rsidRPr="000B1826">
              <w:rPr>
                <w:rFonts w:asciiTheme="majorBidi" w:hAnsiTheme="majorBidi" w:cstheme="majorBidi"/>
                <w:sz w:val="24"/>
                <w:szCs w:val="24"/>
                <w:lang w:bidi="ar-JO"/>
              </w:rPr>
              <w:t xml:space="preserve"> a comprehensive health assessment, including obtaining a complete health history and conducting a physical examination in a clinical setting.</w:t>
            </w:r>
          </w:p>
          <w:p w14:paraId="1F8951B3" w14:textId="77777777" w:rsidR="00A9794C" w:rsidRPr="000B1826" w:rsidRDefault="00A9794C" w:rsidP="00CF3031">
            <w:pPr>
              <w:bidi w:val="0"/>
              <w:jc w:val="both"/>
              <w:rPr>
                <w:rFonts w:asciiTheme="majorBidi" w:hAnsiTheme="majorBidi" w:cstheme="majorBidi"/>
                <w:sz w:val="24"/>
                <w:szCs w:val="24"/>
                <w:lang w:bidi="ar-JO"/>
              </w:rPr>
            </w:pPr>
          </w:p>
          <w:p w14:paraId="26F35967" w14:textId="4B827AF3" w:rsidR="00D37BB2" w:rsidRPr="000B1826" w:rsidRDefault="00990501" w:rsidP="00CF3031">
            <w:pPr>
              <w:pStyle w:val="ListParagraph"/>
              <w:numPr>
                <w:ilvl w:val="0"/>
                <w:numId w:val="6"/>
              </w:numPr>
              <w:bidi w:val="0"/>
              <w:contextualSpacing w:val="0"/>
              <w:jc w:val="both"/>
              <w:rPr>
                <w:rFonts w:asciiTheme="majorBidi" w:hAnsiTheme="majorBidi" w:cstheme="majorBidi"/>
                <w:sz w:val="24"/>
                <w:szCs w:val="24"/>
                <w:lang w:bidi="ar-JO"/>
              </w:rPr>
            </w:pPr>
            <w:r w:rsidRPr="000B1826">
              <w:rPr>
                <w:rFonts w:asciiTheme="majorBidi" w:hAnsiTheme="majorBidi" w:cstheme="majorBidi"/>
                <w:sz w:val="24"/>
                <w:szCs w:val="24"/>
                <w:lang w:bidi="ar-JO"/>
              </w:rPr>
              <w:t xml:space="preserve">Enable </w:t>
            </w:r>
            <w:r w:rsidR="00730A80" w:rsidRPr="000B1826">
              <w:rPr>
                <w:rFonts w:asciiTheme="majorBidi" w:hAnsiTheme="majorBidi" w:cstheme="majorBidi"/>
                <w:sz w:val="24"/>
                <w:szCs w:val="24"/>
                <w:lang w:bidi="ar-JO"/>
              </w:rPr>
              <w:t>students</w:t>
            </w:r>
            <w:r w:rsidRPr="000B1826">
              <w:rPr>
                <w:rFonts w:asciiTheme="majorBidi" w:hAnsiTheme="majorBidi" w:cstheme="majorBidi"/>
                <w:sz w:val="24"/>
                <w:szCs w:val="24"/>
                <w:lang w:bidi="ar-JO"/>
              </w:rPr>
              <w:t xml:space="preserve"> to a</w:t>
            </w:r>
            <w:r w:rsidR="00D37BB2" w:rsidRPr="000B1826">
              <w:rPr>
                <w:rFonts w:asciiTheme="majorBidi" w:hAnsiTheme="majorBidi" w:cstheme="majorBidi"/>
                <w:sz w:val="24"/>
                <w:szCs w:val="24"/>
                <w:lang w:bidi="ar-JO"/>
              </w:rPr>
              <w:t>ssess</w:t>
            </w:r>
            <w:r w:rsidRPr="000B1826">
              <w:rPr>
                <w:rFonts w:asciiTheme="majorBidi" w:hAnsiTheme="majorBidi" w:cstheme="majorBidi"/>
                <w:sz w:val="24"/>
                <w:szCs w:val="24"/>
                <w:lang w:bidi="ar-JO"/>
              </w:rPr>
              <w:t xml:space="preserve"> and identify</w:t>
            </w:r>
            <w:r w:rsidR="00D37BB2" w:rsidRPr="000B1826">
              <w:rPr>
                <w:rFonts w:asciiTheme="majorBidi" w:hAnsiTheme="majorBidi" w:cstheme="majorBidi"/>
                <w:sz w:val="24"/>
                <w:szCs w:val="24"/>
                <w:lang w:bidi="ar-JO"/>
              </w:rPr>
              <w:t xml:space="preserve"> normal and abnormal physiological findings in diverse patient populations during clinical practice, integrating these findings to inform clinical decisions and patient care plans.</w:t>
            </w:r>
          </w:p>
          <w:p w14:paraId="6DD1BC83" w14:textId="77777777" w:rsidR="00A9794C" w:rsidRPr="000B1826" w:rsidRDefault="00A9794C" w:rsidP="00CF3031">
            <w:pPr>
              <w:bidi w:val="0"/>
              <w:jc w:val="both"/>
              <w:rPr>
                <w:rFonts w:asciiTheme="majorBidi" w:hAnsiTheme="majorBidi" w:cstheme="majorBidi"/>
                <w:sz w:val="24"/>
                <w:szCs w:val="24"/>
                <w:lang w:bidi="ar-JO"/>
              </w:rPr>
            </w:pPr>
          </w:p>
          <w:p w14:paraId="0A96F5F0" w14:textId="0A72CB44" w:rsidR="005E5201" w:rsidRPr="000B1826" w:rsidRDefault="00B161CD" w:rsidP="00CF3031">
            <w:pPr>
              <w:pStyle w:val="ListParagraph"/>
              <w:numPr>
                <w:ilvl w:val="0"/>
                <w:numId w:val="6"/>
              </w:numPr>
              <w:bidi w:val="0"/>
              <w:contextualSpacing w:val="0"/>
              <w:jc w:val="both"/>
              <w:rPr>
                <w:rFonts w:asciiTheme="majorBidi" w:hAnsiTheme="majorBidi" w:cstheme="majorBidi"/>
                <w:sz w:val="24"/>
                <w:szCs w:val="24"/>
                <w:lang w:bidi="ar-JO"/>
              </w:rPr>
            </w:pPr>
            <w:r w:rsidRPr="000B1826">
              <w:rPr>
                <w:rFonts w:asciiTheme="majorBidi" w:hAnsiTheme="majorBidi" w:cstheme="majorBidi"/>
                <w:sz w:val="24"/>
                <w:szCs w:val="24"/>
                <w:lang w:bidi="ar-JO"/>
              </w:rPr>
              <w:t>Empower students to a</w:t>
            </w:r>
            <w:r w:rsidR="00D37BB2" w:rsidRPr="000B1826">
              <w:rPr>
                <w:rFonts w:asciiTheme="majorBidi" w:hAnsiTheme="majorBidi" w:cstheme="majorBidi"/>
                <w:sz w:val="24"/>
                <w:szCs w:val="24"/>
                <w:lang w:bidi="ar-JO"/>
              </w:rPr>
              <w:t>pply clinical reasoning and critical thinking skills to recognize early signs of health conditions, interpret assessment data, and prioritize patient needs during hands-on clinical assessments.</w:t>
            </w:r>
          </w:p>
        </w:tc>
      </w:tr>
    </w:tbl>
    <w:tbl>
      <w:tblPr>
        <w:tblStyle w:val="TableGrid"/>
        <w:tblW w:w="0" w:type="auto"/>
        <w:tblLook w:val="04A0" w:firstRow="1" w:lastRow="0" w:firstColumn="1" w:lastColumn="0" w:noHBand="0" w:noVBand="1"/>
      </w:tblPr>
      <w:tblGrid>
        <w:gridCol w:w="9016"/>
      </w:tblGrid>
      <w:tr w:rsidR="005E5201" w:rsidRPr="000B1826" w14:paraId="76BB9C3E" w14:textId="77777777" w:rsidTr="005E5201">
        <w:tc>
          <w:tcPr>
            <w:tcW w:w="9016" w:type="dxa"/>
            <w:shd w:val="clear" w:color="auto" w:fill="D9D9D9" w:themeFill="background1" w:themeFillShade="D9"/>
            <w:vAlign w:val="center"/>
          </w:tcPr>
          <w:p w14:paraId="5F9F00A6" w14:textId="77777777" w:rsidR="005E5201" w:rsidRPr="000B1826" w:rsidRDefault="005E5201" w:rsidP="005E5201">
            <w:pPr>
              <w:bidi w:val="0"/>
              <w:spacing w:line="360" w:lineRule="auto"/>
              <w:jc w:val="center"/>
              <w:rPr>
                <w:rFonts w:asciiTheme="majorBidi" w:hAnsiTheme="majorBidi" w:cstheme="majorBidi"/>
                <w:b/>
                <w:bCs/>
                <w:sz w:val="24"/>
                <w:szCs w:val="24"/>
                <w:lang w:bidi="ar-JO"/>
              </w:rPr>
            </w:pPr>
            <w:r w:rsidRPr="000B1826">
              <w:rPr>
                <w:rFonts w:asciiTheme="majorBidi" w:hAnsiTheme="majorBidi" w:cstheme="majorBidi"/>
                <w:b/>
                <w:bCs/>
                <w:sz w:val="24"/>
                <w:szCs w:val="24"/>
                <w:lang w:bidi="ar-JO"/>
              </w:rPr>
              <w:t>CILOs (Learning Outcomes)</w:t>
            </w:r>
          </w:p>
          <w:p w14:paraId="413704B0" w14:textId="71E8CBD3" w:rsidR="005E5201" w:rsidRPr="000B1826" w:rsidRDefault="005E5201" w:rsidP="005E5201">
            <w:pPr>
              <w:bidi w:val="0"/>
              <w:spacing w:line="360" w:lineRule="auto"/>
              <w:rPr>
                <w:rFonts w:asciiTheme="majorBidi" w:hAnsiTheme="majorBidi" w:cstheme="majorBidi"/>
                <w:b/>
                <w:bCs/>
                <w:sz w:val="24"/>
                <w:szCs w:val="24"/>
                <w:lang w:bidi="ar-JO"/>
              </w:rPr>
            </w:pPr>
            <w:r w:rsidRPr="000B1826">
              <w:rPr>
                <w:rFonts w:asciiTheme="majorBidi" w:hAnsiTheme="majorBidi" w:cstheme="majorBidi"/>
                <w:b/>
                <w:bCs/>
                <w:sz w:val="24"/>
                <w:szCs w:val="24"/>
                <w:lang w:val="en" w:bidi="ar-JO"/>
              </w:rPr>
              <w:t>Upon completion of the course, the students would be able to:</w:t>
            </w:r>
          </w:p>
        </w:tc>
      </w:tr>
      <w:tr w:rsidR="005E5201" w:rsidRPr="000B1826" w14:paraId="5C981EB4" w14:textId="77777777" w:rsidTr="005E5201">
        <w:tc>
          <w:tcPr>
            <w:tcW w:w="9016" w:type="dxa"/>
            <w:shd w:val="clear" w:color="auto" w:fill="D9D9D9" w:themeFill="background1" w:themeFillShade="D9"/>
            <w:vAlign w:val="center"/>
          </w:tcPr>
          <w:p w14:paraId="1665DB3B" w14:textId="77777777" w:rsidR="005E5201" w:rsidRPr="000B1826" w:rsidRDefault="005E5201" w:rsidP="005E5201">
            <w:pPr>
              <w:bidi w:val="0"/>
              <w:spacing w:line="360" w:lineRule="auto"/>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Knowledge</w:t>
            </w:r>
          </w:p>
        </w:tc>
      </w:tr>
      <w:tr w:rsidR="005E5201" w:rsidRPr="000B1826" w14:paraId="1382D222" w14:textId="77777777" w:rsidTr="005E5201">
        <w:tc>
          <w:tcPr>
            <w:tcW w:w="9016" w:type="dxa"/>
            <w:shd w:val="clear" w:color="auto" w:fill="FFFFFF" w:themeFill="background1"/>
            <w:vAlign w:val="center"/>
          </w:tcPr>
          <w:p w14:paraId="47D362D1" w14:textId="33490E17" w:rsidR="005E5201" w:rsidRPr="000B1826" w:rsidRDefault="005E5201" w:rsidP="00A9794C">
            <w:pPr>
              <w:bidi w:val="0"/>
              <w:spacing w:after="160"/>
              <w:jc w:val="both"/>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a1.</w:t>
            </w:r>
            <w:r w:rsidR="00D37BB2" w:rsidRPr="000B1826">
              <w:rPr>
                <w:rFonts w:asciiTheme="majorBidi" w:hAnsiTheme="majorBidi" w:cstheme="majorBidi"/>
                <w:sz w:val="24"/>
                <w:szCs w:val="24"/>
              </w:rPr>
              <w:t xml:space="preserve"> </w:t>
            </w:r>
            <w:r w:rsidR="000E0A93" w:rsidRPr="000B1826">
              <w:rPr>
                <w:rFonts w:asciiTheme="majorBidi" w:hAnsiTheme="majorBidi" w:cstheme="majorBidi"/>
                <w:sz w:val="24"/>
                <w:szCs w:val="24"/>
              </w:rPr>
              <w:t>D</w:t>
            </w:r>
            <w:r w:rsidR="00FF0442" w:rsidRPr="000B1826">
              <w:rPr>
                <w:rFonts w:asciiTheme="majorBidi" w:hAnsiTheme="majorBidi" w:cstheme="majorBidi"/>
                <w:sz w:val="24"/>
                <w:szCs w:val="24"/>
              </w:rPr>
              <w:t xml:space="preserve">escribe the </w:t>
            </w:r>
            <w:r w:rsidR="00934923" w:rsidRPr="000B1826">
              <w:rPr>
                <w:rFonts w:asciiTheme="majorBidi" w:hAnsiTheme="majorBidi" w:cstheme="majorBidi"/>
                <w:sz w:val="24"/>
                <w:szCs w:val="24"/>
              </w:rPr>
              <w:t xml:space="preserve">specialized </w:t>
            </w:r>
            <w:r w:rsidR="00FF0442" w:rsidRPr="000B1826">
              <w:rPr>
                <w:rFonts w:asciiTheme="majorBidi" w:hAnsiTheme="majorBidi" w:cstheme="majorBidi"/>
                <w:sz w:val="24"/>
                <w:szCs w:val="24"/>
              </w:rPr>
              <w:t xml:space="preserve">theoretical concepts </w:t>
            </w:r>
            <w:r w:rsidR="00934923" w:rsidRPr="000B1826">
              <w:rPr>
                <w:rFonts w:asciiTheme="majorBidi" w:hAnsiTheme="majorBidi" w:cstheme="majorBidi"/>
                <w:sz w:val="24"/>
                <w:szCs w:val="24"/>
              </w:rPr>
              <w:t>of health</w:t>
            </w:r>
            <w:r w:rsidR="00A251A9" w:rsidRPr="000B1826">
              <w:rPr>
                <w:rFonts w:asciiTheme="majorBidi" w:hAnsiTheme="majorBidi" w:cstheme="majorBidi"/>
                <w:sz w:val="24"/>
                <w:szCs w:val="24"/>
              </w:rPr>
              <w:t xml:space="preserve"> assessment</w:t>
            </w:r>
            <w:r w:rsidR="00934923" w:rsidRPr="000B1826">
              <w:rPr>
                <w:rFonts w:asciiTheme="majorBidi" w:hAnsiTheme="majorBidi" w:cstheme="majorBidi"/>
                <w:sz w:val="24"/>
                <w:szCs w:val="24"/>
              </w:rPr>
              <w:t>, anatomy, physiology, and pathophysiology</w:t>
            </w:r>
            <w:r w:rsidR="00F21619" w:rsidRPr="000B1826">
              <w:rPr>
                <w:rFonts w:asciiTheme="majorBidi" w:hAnsiTheme="majorBidi" w:cstheme="majorBidi"/>
                <w:sz w:val="24"/>
                <w:szCs w:val="24"/>
              </w:rPr>
              <w:t xml:space="preserve"> to be able to assess and interpret clinical findings, distinguishing between normal and abnormal variations in patient health.</w:t>
            </w:r>
            <w:r w:rsidR="00934923" w:rsidRPr="000B1826">
              <w:rPr>
                <w:rFonts w:asciiTheme="majorBidi" w:hAnsiTheme="majorBidi" w:cstheme="majorBidi"/>
                <w:sz w:val="24"/>
                <w:szCs w:val="24"/>
              </w:rPr>
              <w:t xml:space="preserve"> </w:t>
            </w:r>
          </w:p>
        </w:tc>
      </w:tr>
      <w:tr w:rsidR="005E5201" w:rsidRPr="000B1826" w14:paraId="2821C7BA" w14:textId="77777777" w:rsidTr="005E5201">
        <w:tc>
          <w:tcPr>
            <w:tcW w:w="9016" w:type="dxa"/>
            <w:shd w:val="clear" w:color="auto" w:fill="D9D9D9" w:themeFill="background1" w:themeFillShade="D9"/>
            <w:vAlign w:val="center"/>
          </w:tcPr>
          <w:p w14:paraId="1CC40C8A" w14:textId="77777777" w:rsidR="005E5201" w:rsidRPr="000B1826" w:rsidRDefault="005E5201" w:rsidP="005E5201">
            <w:pPr>
              <w:bidi w:val="0"/>
              <w:spacing w:line="360" w:lineRule="auto"/>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Skills</w:t>
            </w:r>
          </w:p>
        </w:tc>
      </w:tr>
      <w:tr w:rsidR="005E5201" w:rsidRPr="000B1826" w14:paraId="4FCA1B05" w14:textId="77777777" w:rsidTr="005E5201">
        <w:trPr>
          <w:trHeight w:val="1007"/>
        </w:trPr>
        <w:tc>
          <w:tcPr>
            <w:tcW w:w="9016" w:type="dxa"/>
            <w:vAlign w:val="center"/>
          </w:tcPr>
          <w:p w14:paraId="458564BC" w14:textId="2E4355AB" w:rsidR="00A9794C" w:rsidRPr="000B1826" w:rsidRDefault="00153AF2" w:rsidP="00300365">
            <w:pPr>
              <w:bidi w:val="0"/>
              <w:jc w:val="both"/>
              <w:rPr>
                <w:rFonts w:asciiTheme="majorBidi" w:hAnsiTheme="majorBidi" w:cstheme="majorBidi"/>
                <w:sz w:val="24"/>
                <w:szCs w:val="24"/>
              </w:rPr>
            </w:pPr>
            <w:r w:rsidRPr="000B1826">
              <w:rPr>
                <w:rFonts w:asciiTheme="majorBidi" w:hAnsiTheme="majorBidi" w:cstheme="majorBidi"/>
                <w:b/>
                <w:bCs/>
                <w:sz w:val="24"/>
                <w:szCs w:val="24"/>
                <w:lang w:val="en" w:bidi="ar-JO"/>
              </w:rPr>
              <w:t>b1.</w:t>
            </w:r>
            <w:r w:rsidRPr="000B1826">
              <w:rPr>
                <w:rFonts w:asciiTheme="majorBidi" w:hAnsiTheme="majorBidi" w:cstheme="majorBidi"/>
                <w:sz w:val="24"/>
                <w:szCs w:val="24"/>
              </w:rPr>
              <w:t xml:space="preserve"> </w:t>
            </w:r>
            <w:r w:rsidR="00A251A9" w:rsidRPr="000B1826">
              <w:rPr>
                <w:rFonts w:asciiTheme="majorBidi" w:hAnsiTheme="majorBidi" w:cstheme="majorBidi"/>
                <w:sz w:val="24"/>
                <w:szCs w:val="24"/>
              </w:rPr>
              <w:t xml:space="preserve">Perform a comprehensive health assessment, including obtaining a thorough health history and conducting a systematic physical examination </w:t>
            </w:r>
            <w:r w:rsidR="0006721D" w:rsidRPr="000B1826">
              <w:rPr>
                <w:rFonts w:asciiTheme="majorBidi" w:hAnsiTheme="majorBidi" w:cstheme="majorBidi"/>
                <w:sz w:val="24"/>
                <w:szCs w:val="24"/>
              </w:rPr>
              <w:t xml:space="preserve">of </w:t>
            </w:r>
            <w:r w:rsidR="00A251A9" w:rsidRPr="000B1826">
              <w:rPr>
                <w:rFonts w:asciiTheme="majorBidi" w:hAnsiTheme="majorBidi" w:cstheme="majorBidi"/>
                <w:sz w:val="24"/>
                <w:szCs w:val="24"/>
              </w:rPr>
              <w:t>multiple body systems</w:t>
            </w:r>
            <w:r w:rsidR="0006721D" w:rsidRPr="000B1826">
              <w:rPr>
                <w:rFonts w:asciiTheme="majorBidi" w:hAnsiTheme="majorBidi" w:cstheme="majorBidi"/>
                <w:sz w:val="24"/>
                <w:szCs w:val="24"/>
              </w:rPr>
              <w:t>.</w:t>
            </w:r>
          </w:p>
          <w:p w14:paraId="0263A188" w14:textId="1BEEC945" w:rsidR="00A9794C" w:rsidRPr="000B1826" w:rsidRDefault="00153AF2" w:rsidP="00300365">
            <w:pPr>
              <w:bidi w:val="0"/>
              <w:jc w:val="both"/>
              <w:rPr>
                <w:rFonts w:asciiTheme="majorBidi" w:hAnsiTheme="majorBidi" w:cstheme="majorBidi"/>
                <w:b/>
                <w:bCs/>
                <w:sz w:val="24"/>
                <w:szCs w:val="24"/>
                <w:lang w:bidi="ar-JO"/>
              </w:rPr>
            </w:pPr>
            <w:r w:rsidRPr="000B1826">
              <w:rPr>
                <w:rFonts w:asciiTheme="majorBidi" w:hAnsiTheme="majorBidi" w:cstheme="majorBidi"/>
                <w:b/>
                <w:bCs/>
                <w:sz w:val="24"/>
                <w:szCs w:val="24"/>
                <w:lang w:val="en" w:bidi="ar-JO"/>
              </w:rPr>
              <w:t>b2</w:t>
            </w:r>
            <w:r w:rsidR="00A251A9" w:rsidRPr="000B1826">
              <w:rPr>
                <w:rFonts w:asciiTheme="majorBidi" w:hAnsiTheme="majorBidi" w:cstheme="majorBidi"/>
                <w:b/>
                <w:bCs/>
                <w:sz w:val="24"/>
                <w:szCs w:val="24"/>
                <w:lang w:val="en" w:bidi="ar-JO"/>
              </w:rPr>
              <w:t>.</w:t>
            </w:r>
            <w:r w:rsidR="00A251A9" w:rsidRPr="000B1826">
              <w:rPr>
                <w:rFonts w:asciiTheme="majorBidi" w:hAnsiTheme="majorBidi" w:cstheme="majorBidi"/>
                <w:sz w:val="24"/>
                <w:szCs w:val="24"/>
              </w:rPr>
              <w:t xml:space="preserve"> </w:t>
            </w:r>
            <w:r w:rsidR="0006721D" w:rsidRPr="000B1826">
              <w:rPr>
                <w:rFonts w:asciiTheme="majorBidi" w:hAnsiTheme="majorBidi" w:cstheme="majorBidi"/>
                <w:sz w:val="24"/>
                <w:szCs w:val="24"/>
              </w:rPr>
              <w:t>U</w:t>
            </w:r>
            <w:r w:rsidR="00A251A9" w:rsidRPr="000B1826">
              <w:rPr>
                <w:rFonts w:asciiTheme="majorBidi" w:hAnsiTheme="majorBidi" w:cstheme="majorBidi"/>
                <w:sz w:val="24"/>
                <w:szCs w:val="24"/>
              </w:rPr>
              <w:t>s</w:t>
            </w:r>
            <w:r w:rsidR="0006721D" w:rsidRPr="000B1826">
              <w:rPr>
                <w:rFonts w:asciiTheme="majorBidi" w:hAnsiTheme="majorBidi" w:cstheme="majorBidi"/>
                <w:sz w:val="24"/>
                <w:szCs w:val="24"/>
              </w:rPr>
              <w:t>e</w:t>
            </w:r>
            <w:r w:rsidR="00A251A9" w:rsidRPr="000B1826">
              <w:rPr>
                <w:rFonts w:asciiTheme="majorBidi" w:hAnsiTheme="majorBidi" w:cstheme="majorBidi"/>
                <w:sz w:val="24"/>
                <w:szCs w:val="24"/>
              </w:rPr>
              <w:t xml:space="preserve"> diagnostic tools and equipment</w:t>
            </w:r>
            <w:r w:rsidR="0006721D" w:rsidRPr="000B1826">
              <w:rPr>
                <w:rFonts w:asciiTheme="majorBidi" w:hAnsiTheme="majorBidi" w:cstheme="majorBidi"/>
                <w:sz w:val="24"/>
                <w:szCs w:val="24"/>
              </w:rPr>
              <w:t xml:space="preserve"> </w:t>
            </w:r>
            <w:r w:rsidR="00A251A9" w:rsidRPr="000B1826">
              <w:rPr>
                <w:rFonts w:asciiTheme="majorBidi" w:hAnsiTheme="majorBidi" w:cstheme="majorBidi"/>
                <w:sz w:val="24"/>
                <w:szCs w:val="24"/>
              </w:rPr>
              <w:t xml:space="preserve">(e.g., stethoscope, sphygmomanometer, thermometer) </w:t>
            </w:r>
            <w:r w:rsidR="0006721D" w:rsidRPr="000B1826">
              <w:rPr>
                <w:rFonts w:asciiTheme="majorBidi" w:hAnsiTheme="majorBidi" w:cstheme="majorBidi"/>
                <w:sz w:val="24"/>
                <w:szCs w:val="24"/>
              </w:rPr>
              <w:t xml:space="preserve">proficiently </w:t>
            </w:r>
            <w:r w:rsidR="00A251A9" w:rsidRPr="000B1826">
              <w:rPr>
                <w:rFonts w:asciiTheme="majorBidi" w:hAnsiTheme="majorBidi" w:cstheme="majorBidi"/>
                <w:sz w:val="24"/>
                <w:szCs w:val="24"/>
              </w:rPr>
              <w:t>to measure vital signs</w:t>
            </w:r>
            <w:r w:rsidR="003B3390" w:rsidRPr="000B1826">
              <w:rPr>
                <w:rFonts w:asciiTheme="majorBidi" w:hAnsiTheme="majorBidi" w:cstheme="majorBidi"/>
                <w:sz w:val="24"/>
                <w:szCs w:val="24"/>
              </w:rPr>
              <w:t xml:space="preserve"> and to </w:t>
            </w:r>
            <w:r w:rsidR="00A251A9" w:rsidRPr="000B1826">
              <w:rPr>
                <w:rFonts w:asciiTheme="majorBidi" w:hAnsiTheme="majorBidi" w:cstheme="majorBidi"/>
                <w:sz w:val="24"/>
                <w:szCs w:val="24"/>
              </w:rPr>
              <w:t>assess respiratory and cardiovascular systems</w:t>
            </w:r>
            <w:r w:rsidR="003B3390" w:rsidRPr="000B1826">
              <w:rPr>
                <w:rFonts w:asciiTheme="majorBidi" w:hAnsiTheme="majorBidi" w:cstheme="majorBidi"/>
                <w:b/>
                <w:bCs/>
                <w:sz w:val="24"/>
                <w:szCs w:val="24"/>
                <w:lang w:bidi="ar-JO"/>
              </w:rPr>
              <w:t>.</w:t>
            </w:r>
          </w:p>
          <w:p w14:paraId="7625B31D" w14:textId="3914D337" w:rsidR="00A9794C" w:rsidRPr="000B1826" w:rsidRDefault="00153AF2" w:rsidP="00300365">
            <w:pPr>
              <w:bidi w:val="0"/>
              <w:jc w:val="both"/>
              <w:rPr>
                <w:rFonts w:asciiTheme="majorBidi" w:hAnsiTheme="majorBidi" w:cstheme="majorBidi"/>
                <w:sz w:val="24"/>
                <w:szCs w:val="24"/>
              </w:rPr>
            </w:pPr>
            <w:r w:rsidRPr="000B1826">
              <w:rPr>
                <w:rFonts w:asciiTheme="majorBidi" w:hAnsiTheme="majorBidi" w:cstheme="majorBidi"/>
                <w:b/>
                <w:bCs/>
                <w:sz w:val="24"/>
                <w:szCs w:val="24"/>
                <w:lang w:bidi="ar-JO"/>
              </w:rPr>
              <w:t xml:space="preserve">b3. </w:t>
            </w:r>
            <w:r w:rsidRPr="000B1826">
              <w:rPr>
                <w:rFonts w:asciiTheme="majorBidi" w:hAnsiTheme="majorBidi" w:cstheme="majorBidi"/>
                <w:sz w:val="24"/>
                <w:szCs w:val="24"/>
              </w:rPr>
              <w:t>Perform systematic physical assessment procedures, including palpation, auscultation, and inspection, ensuring accuracy and adherence to clinical standards to guide nursing interventions and optimize patient safety.</w:t>
            </w:r>
          </w:p>
          <w:p w14:paraId="2988C482" w14:textId="61258CB7" w:rsidR="00A9794C" w:rsidRPr="000B1826" w:rsidRDefault="00F40A73" w:rsidP="00300365">
            <w:pPr>
              <w:bidi w:val="0"/>
              <w:jc w:val="both"/>
              <w:rPr>
                <w:rFonts w:asciiTheme="majorBidi" w:hAnsiTheme="majorBidi" w:cstheme="majorBidi"/>
                <w:b/>
                <w:bCs/>
                <w:sz w:val="24"/>
                <w:szCs w:val="24"/>
                <w:lang w:bidi="ar-JO"/>
              </w:rPr>
            </w:pPr>
            <w:r w:rsidRPr="000B1826">
              <w:rPr>
                <w:rFonts w:asciiTheme="majorBidi" w:hAnsiTheme="majorBidi" w:cstheme="majorBidi"/>
                <w:b/>
                <w:bCs/>
                <w:sz w:val="24"/>
                <w:szCs w:val="24"/>
                <w:lang w:bidi="ar-JO"/>
              </w:rPr>
              <w:t>b4.</w:t>
            </w:r>
            <w:r w:rsidRPr="000B1826">
              <w:rPr>
                <w:rFonts w:asciiTheme="majorBidi" w:hAnsiTheme="majorBidi" w:cstheme="majorBidi"/>
                <w:sz w:val="24"/>
                <w:szCs w:val="24"/>
              </w:rPr>
              <w:t xml:space="preserve"> </w:t>
            </w:r>
            <w:r w:rsidR="00B47AFD" w:rsidRPr="000B1826">
              <w:rPr>
                <w:rFonts w:asciiTheme="majorBidi" w:hAnsiTheme="majorBidi" w:cstheme="majorBidi"/>
                <w:sz w:val="24"/>
                <w:szCs w:val="24"/>
              </w:rPr>
              <w:t>D</w:t>
            </w:r>
            <w:r w:rsidRPr="000B1826">
              <w:rPr>
                <w:rFonts w:asciiTheme="majorBidi" w:hAnsiTheme="majorBidi" w:cstheme="majorBidi"/>
                <w:sz w:val="24"/>
                <w:szCs w:val="24"/>
              </w:rPr>
              <w:t xml:space="preserve">ocument health assessment findings </w:t>
            </w:r>
            <w:r w:rsidR="00B47AFD" w:rsidRPr="000B1826">
              <w:rPr>
                <w:rFonts w:asciiTheme="majorBidi" w:hAnsiTheme="majorBidi" w:cstheme="majorBidi"/>
                <w:sz w:val="24"/>
                <w:szCs w:val="24"/>
              </w:rPr>
              <w:t xml:space="preserve">accurately </w:t>
            </w:r>
            <w:r w:rsidRPr="000B1826">
              <w:rPr>
                <w:rFonts w:asciiTheme="majorBidi" w:hAnsiTheme="majorBidi" w:cstheme="majorBidi"/>
                <w:sz w:val="24"/>
                <w:szCs w:val="24"/>
              </w:rPr>
              <w:t>in clinical records using correct terminology, ensuring clarity and precision in conveying data for patient care and clinical decision-making.</w:t>
            </w:r>
          </w:p>
          <w:p w14:paraId="6BD46F98" w14:textId="1D188C12" w:rsidR="00F40A73" w:rsidRPr="000B1826" w:rsidRDefault="00F40A73" w:rsidP="00A9794C">
            <w:pPr>
              <w:bidi w:val="0"/>
              <w:jc w:val="both"/>
              <w:rPr>
                <w:rFonts w:asciiTheme="majorBidi" w:hAnsiTheme="majorBidi" w:cstheme="majorBidi"/>
                <w:b/>
                <w:bCs/>
                <w:sz w:val="24"/>
                <w:szCs w:val="24"/>
                <w:lang w:bidi="ar-JO"/>
              </w:rPr>
            </w:pPr>
            <w:r w:rsidRPr="000B1826">
              <w:rPr>
                <w:rFonts w:asciiTheme="majorBidi" w:hAnsiTheme="majorBidi" w:cstheme="majorBidi"/>
                <w:b/>
                <w:bCs/>
                <w:sz w:val="24"/>
                <w:szCs w:val="24"/>
                <w:lang w:bidi="ar-JO"/>
              </w:rPr>
              <w:t>b</w:t>
            </w:r>
            <w:r w:rsidR="003F089C" w:rsidRPr="000B1826">
              <w:rPr>
                <w:rFonts w:asciiTheme="majorBidi" w:hAnsiTheme="majorBidi" w:cstheme="majorBidi"/>
                <w:b/>
                <w:bCs/>
                <w:sz w:val="24"/>
                <w:szCs w:val="24"/>
                <w:lang w:bidi="ar-JO"/>
              </w:rPr>
              <w:t>5.</w:t>
            </w:r>
            <w:r w:rsidR="003F089C" w:rsidRPr="000B1826">
              <w:rPr>
                <w:rFonts w:asciiTheme="majorBidi" w:hAnsiTheme="majorBidi" w:cstheme="majorBidi"/>
                <w:sz w:val="24"/>
                <w:szCs w:val="24"/>
              </w:rPr>
              <w:t xml:space="preserve"> Demonstrate</w:t>
            </w:r>
            <w:r w:rsidRPr="000B1826">
              <w:rPr>
                <w:rFonts w:asciiTheme="majorBidi" w:hAnsiTheme="majorBidi" w:cstheme="majorBidi"/>
                <w:sz w:val="24"/>
                <w:szCs w:val="24"/>
              </w:rPr>
              <w:t xml:space="preserve"> proper infection control practices (e.g., hand hygiene and use of personal protective equipment) while conducting physical examinations </w:t>
            </w:r>
          </w:p>
        </w:tc>
      </w:tr>
      <w:tr w:rsidR="002F599D" w:rsidRPr="000B1826" w14:paraId="6402A714" w14:textId="77777777" w:rsidTr="005E5201">
        <w:tc>
          <w:tcPr>
            <w:tcW w:w="9016" w:type="dxa"/>
            <w:shd w:val="clear" w:color="auto" w:fill="D9D9D9" w:themeFill="background1" w:themeFillShade="D9"/>
            <w:vAlign w:val="center"/>
          </w:tcPr>
          <w:p w14:paraId="6006128D" w14:textId="36499DE3" w:rsidR="002F599D" w:rsidRPr="000B1826" w:rsidRDefault="002F599D" w:rsidP="005E5201">
            <w:pPr>
              <w:bidi w:val="0"/>
              <w:spacing w:line="360" w:lineRule="auto"/>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 xml:space="preserve">Competencies </w:t>
            </w:r>
          </w:p>
        </w:tc>
      </w:tr>
      <w:tr w:rsidR="002F599D" w:rsidRPr="000B1826" w14:paraId="58F40C25" w14:textId="77777777" w:rsidTr="009F7226">
        <w:tc>
          <w:tcPr>
            <w:tcW w:w="9016" w:type="dxa"/>
            <w:shd w:val="clear" w:color="auto" w:fill="auto"/>
            <w:vAlign w:val="center"/>
          </w:tcPr>
          <w:p w14:paraId="63A51AA9" w14:textId="6AE959B9" w:rsidR="002F599D" w:rsidRPr="000B1826" w:rsidRDefault="00DF3584" w:rsidP="00A9794C">
            <w:pPr>
              <w:bidi w:val="0"/>
              <w:jc w:val="both"/>
              <w:rPr>
                <w:rFonts w:asciiTheme="majorBidi" w:hAnsiTheme="majorBidi" w:cstheme="majorBidi"/>
                <w:sz w:val="24"/>
                <w:szCs w:val="24"/>
              </w:rPr>
            </w:pPr>
            <w:r w:rsidRPr="000B1826">
              <w:rPr>
                <w:rFonts w:asciiTheme="majorBidi" w:hAnsiTheme="majorBidi" w:cstheme="majorBidi"/>
                <w:b/>
                <w:bCs/>
                <w:sz w:val="24"/>
                <w:szCs w:val="24"/>
                <w:lang w:val="en" w:bidi="ar-JO"/>
              </w:rPr>
              <w:t>c1.</w:t>
            </w:r>
            <w:r w:rsidRPr="000B1826">
              <w:rPr>
                <w:rFonts w:asciiTheme="majorBidi" w:hAnsiTheme="majorBidi" w:cstheme="majorBidi"/>
                <w:sz w:val="24"/>
                <w:szCs w:val="24"/>
              </w:rPr>
              <w:t xml:space="preserve"> </w:t>
            </w:r>
            <w:r w:rsidR="00066918" w:rsidRPr="000B1826">
              <w:rPr>
                <w:rFonts w:asciiTheme="majorBidi" w:hAnsiTheme="majorBidi" w:cstheme="majorBidi"/>
                <w:sz w:val="24"/>
                <w:szCs w:val="24"/>
              </w:rPr>
              <w:t xml:space="preserve">Demonstrate </w:t>
            </w:r>
            <w:r w:rsidRPr="000B1826">
              <w:rPr>
                <w:rFonts w:asciiTheme="majorBidi" w:hAnsiTheme="majorBidi" w:cstheme="majorBidi"/>
                <w:sz w:val="24"/>
                <w:szCs w:val="24"/>
              </w:rPr>
              <w:t>patient-centred</w:t>
            </w:r>
            <w:r w:rsidR="00066918" w:rsidRPr="000B1826">
              <w:rPr>
                <w:rFonts w:asciiTheme="majorBidi" w:hAnsiTheme="majorBidi" w:cstheme="majorBidi"/>
                <w:sz w:val="24"/>
                <w:szCs w:val="24"/>
              </w:rPr>
              <w:t xml:space="preserve"> communication skills to establish rapport and effectively gather health history information.</w:t>
            </w:r>
          </w:p>
          <w:p w14:paraId="7C737090" w14:textId="77777777" w:rsidR="008C4378" w:rsidRPr="000B1826" w:rsidRDefault="008C4378" w:rsidP="00A9794C">
            <w:pPr>
              <w:bidi w:val="0"/>
              <w:jc w:val="both"/>
              <w:rPr>
                <w:rFonts w:asciiTheme="majorBidi" w:hAnsiTheme="majorBidi" w:cstheme="majorBidi"/>
                <w:sz w:val="24"/>
                <w:szCs w:val="24"/>
              </w:rPr>
            </w:pPr>
            <w:r w:rsidRPr="000B1826">
              <w:rPr>
                <w:rFonts w:asciiTheme="majorBidi" w:hAnsiTheme="majorBidi" w:cstheme="majorBidi"/>
                <w:b/>
                <w:bCs/>
                <w:sz w:val="24"/>
                <w:szCs w:val="24"/>
              </w:rPr>
              <w:lastRenderedPageBreak/>
              <w:t>c2</w:t>
            </w:r>
            <w:r w:rsidRPr="000B1826">
              <w:rPr>
                <w:rFonts w:asciiTheme="majorBidi" w:hAnsiTheme="majorBidi" w:cstheme="majorBidi"/>
                <w:sz w:val="24"/>
                <w:szCs w:val="24"/>
              </w:rPr>
              <w:t>. Assess health data ethically, ensuring culturally sensitive and patient-centered care.</w:t>
            </w:r>
          </w:p>
          <w:p w14:paraId="42B9DEB6" w14:textId="77777777" w:rsidR="00DF3584" w:rsidRPr="000B1826" w:rsidRDefault="00C65843" w:rsidP="00A9794C">
            <w:pPr>
              <w:bidi w:val="0"/>
              <w:jc w:val="both"/>
              <w:rPr>
                <w:rFonts w:asciiTheme="majorBidi" w:hAnsiTheme="majorBidi" w:cstheme="majorBidi"/>
                <w:sz w:val="24"/>
                <w:szCs w:val="24"/>
              </w:rPr>
            </w:pPr>
            <w:r w:rsidRPr="000B1826">
              <w:rPr>
                <w:rFonts w:asciiTheme="majorBidi" w:hAnsiTheme="majorBidi" w:cstheme="majorBidi"/>
                <w:b/>
                <w:bCs/>
                <w:sz w:val="24"/>
                <w:szCs w:val="24"/>
              </w:rPr>
              <w:t>c3</w:t>
            </w:r>
            <w:r w:rsidR="00DF3584" w:rsidRPr="000B1826">
              <w:rPr>
                <w:rFonts w:asciiTheme="majorBidi" w:hAnsiTheme="majorBidi" w:cstheme="majorBidi"/>
                <w:sz w:val="24"/>
                <w:szCs w:val="24"/>
              </w:rPr>
              <w:t>.</w:t>
            </w:r>
            <w:r w:rsidRPr="000B1826">
              <w:rPr>
                <w:rFonts w:asciiTheme="majorBidi" w:hAnsiTheme="majorBidi" w:cstheme="majorBidi"/>
                <w:sz w:val="24"/>
                <w:szCs w:val="24"/>
              </w:rPr>
              <w:t xml:space="preserve"> Synthesize information from diverse sources (patient interviews, physical exams, and</w:t>
            </w:r>
          </w:p>
          <w:p w14:paraId="54AA4DF5" w14:textId="77777777" w:rsidR="000A59E6" w:rsidRPr="000B1826" w:rsidRDefault="00C65843" w:rsidP="00A9794C">
            <w:pPr>
              <w:bidi w:val="0"/>
              <w:jc w:val="both"/>
              <w:rPr>
                <w:rFonts w:asciiTheme="majorBidi" w:hAnsiTheme="majorBidi" w:cstheme="majorBidi"/>
                <w:sz w:val="24"/>
                <w:szCs w:val="24"/>
              </w:rPr>
            </w:pPr>
            <w:r w:rsidRPr="000B1826">
              <w:rPr>
                <w:rFonts w:asciiTheme="majorBidi" w:hAnsiTheme="majorBidi" w:cstheme="majorBidi"/>
                <w:sz w:val="24"/>
                <w:szCs w:val="24"/>
              </w:rPr>
              <w:t>diagnostics) to form well-rounded clinical judgments.</w:t>
            </w:r>
          </w:p>
          <w:p w14:paraId="7C335941" w14:textId="196DEB76" w:rsidR="00A9794C" w:rsidRPr="000B1826" w:rsidRDefault="00A9794C" w:rsidP="00A9794C">
            <w:pPr>
              <w:bidi w:val="0"/>
              <w:jc w:val="both"/>
              <w:rPr>
                <w:rFonts w:asciiTheme="majorBidi" w:hAnsiTheme="majorBidi" w:cstheme="majorBidi"/>
                <w:sz w:val="24"/>
                <w:szCs w:val="24"/>
              </w:rPr>
            </w:pPr>
          </w:p>
        </w:tc>
      </w:tr>
      <w:tr w:rsidR="005E5201" w:rsidRPr="000B1826" w14:paraId="1C8A2402" w14:textId="77777777" w:rsidTr="005E5201">
        <w:tc>
          <w:tcPr>
            <w:tcW w:w="9016" w:type="dxa"/>
            <w:shd w:val="clear" w:color="auto" w:fill="D9D9D9" w:themeFill="background1" w:themeFillShade="D9"/>
            <w:vAlign w:val="center"/>
          </w:tcPr>
          <w:p w14:paraId="05760AD4" w14:textId="77777777" w:rsidR="005E5201" w:rsidRPr="000B1826" w:rsidRDefault="005E5201" w:rsidP="005E5201">
            <w:pPr>
              <w:bidi w:val="0"/>
              <w:spacing w:line="360" w:lineRule="auto"/>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lastRenderedPageBreak/>
              <w:t>Teaching &amp; Learning Methods</w:t>
            </w:r>
          </w:p>
        </w:tc>
      </w:tr>
      <w:tr w:rsidR="005E5201" w:rsidRPr="000B1826" w14:paraId="22C2E7EB" w14:textId="77777777" w:rsidTr="005E5201">
        <w:tc>
          <w:tcPr>
            <w:tcW w:w="9016" w:type="dxa"/>
            <w:vAlign w:val="center"/>
          </w:tcPr>
          <w:p w14:paraId="2D3954BA" w14:textId="7EABC70F" w:rsidR="00042C24" w:rsidRPr="000B1826" w:rsidRDefault="00042C24" w:rsidP="00042C24">
            <w:pPr>
              <w:numPr>
                <w:ilvl w:val="0"/>
                <w:numId w:val="2"/>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Lecture-based learning</w:t>
            </w:r>
            <w:r w:rsidR="00DF3584" w:rsidRPr="000B1826">
              <w:rPr>
                <w:rFonts w:asciiTheme="majorBidi" w:eastAsia="Calibri" w:hAnsiTheme="majorBidi" w:cstheme="majorBidi"/>
                <w:color w:val="000000"/>
                <w:sz w:val="24"/>
                <w:szCs w:val="24"/>
                <w:lang w:bidi="ar-JO"/>
              </w:rPr>
              <w:t>.</w:t>
            </w:r>
            <w:r w:rsidRPr="000B1826">
              <w:rPr>
                <w:rFonts w:asciiTheme="majorBidi" w:eastAsia="Calibri" w:hAnsiTheme="majorBidi" w:cstheme="majorBidi"/>
                <w:color w:val="000000"/>
                <w:sz w:val="24"/>
                <w:szCs w:val="24"/>
                <w:lang w:bidi="ar-JO"/>
              </w:rPr>
              <w:t xml:space="preserve"> </w:t>
            </w:r>
          </w:p>
          <w:p w14:paraId="5A7E8E1C" w14:textId="083BF17C" w:rsidR="00042C24" w:rsidRPr="000B1826" w:rsidRDefault="00042C24" w:rsidP="00042C24">
            <w:pPr>
              <w:numPr>
                <w:ilvl w:val="0"/>
                <w:numId w:val="2"/>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r w:rsidR="00DF3584" w:rsidRPr="000B1826">
              <w:rPr>
                <w:rFonts w:asciiTheme="majorBidi" w:eastAsia="Calibri" w:hAnsiTheme="majorBidi" w:cstheme="majorBidi"/>
                <w:color w:val="000000"/>
                <w:sz w:val="24"/>
                <w:szCs w:val="24"/>
                <w:lang w:bidi="ar-JO"/>
              </w:rPr>
              <w:t>.</w:t>
            </w:r>
          </w:p>
          <w:p w14:paraId="11F2FB50" w14:textId="71474C42" w:rsidR="00DF3584" w:rsidRPr="000B1826" w:rsidRDefault="00DF3584" w:rsidP="00DF3584">
            <w:pPr>
              <w:numPr>
                <w:ilvl w:val="0"/>
                <w:numId w:val="2"/>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Flipped classroom.</w:t>
            </w:r>
          </w:p>
          <w:p w14:paraId="6CDEC6A5" w14:textId="662EFAFC" w:rsidR="00042C24" w:rsidRPr="000B1826" w:rsidRDefault="00042C24" w:rsidP="00042C24">
            <w:pPr>
              <w:numPr>
                <w:ilvl w:val="0"/>
                <w:numId w:val="2"/>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Skill demonstration</w:t>
            </w:r>
            <w:r w:rsidR="00C97AE8" w:rsidRPr="000B1826">
              <w:rPr>
                <w:rFonts w:asciiTheme="majorBidi" w:eastAsia="Calibri" w:hAnsiTheme="majorBidi" w:cstheme="majorBidi"/>
                <w:color w:val="000000"/>
                <w:sz w:val="24"/>
                <w:szCs w:val="24"/>
                <w:lang w:bidi="ar-JO"/>
              </w:rPr>
              <w:t>.</w:t>
            </w:r>
          </w:p>
          <w:p w14:paraId="4DCE8009" w14:textId="74D064D8" w:rsidR="00DF3584" w:rsidRPr="000B1826" w:rsidRDefault="00DF3584" w:rsidP="00DF3584">
            <w:pPr>
              <w:numPr>
                <w:ilvl w:val="0"/>
                <w:numId w:val="2"/>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Fieldwork training</w:t>
            </w:r>
            <w:r w:rsidR="00C97AE8" w:rsidRPr="000B1826">
              <w:rPr>
                <w:rFonts w:asciiTheme="majorBidi" w:eastAsia="Calibri" w:hAnsiTheme="majorBidi" w:cstheme="majorBidi"/>
                <w:color w:val="000000"/>
                <w:sz w:val="24"/>
                <w:szCs w:val="24"/>
                <w:lang w:bidi="ar-JO"/>
              </w:rPr>
              <w:t>.</w:t>
            </w:r>
          </w:p>
          <w:p w14:paraId="63F14344" w14:textId="77777777" w:rsidR="00672262" w:rsidRPr="000B1826" w:rsidRDefault="00672262" w:rsidP="00DF3584">
            <w:pPr>
              <w:numPr>
                <w:ilvl w:val="0"/>
                <w:numId w:val="2"/>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Simulation</w:t>
            </w:r>
            <w:r w:rsidR="00C97AE8" w:rsidRPr="000B1826">
              <w:rPr>
                <w:rFonts w:asciiTheme="majorBidi" w:eastAsia="Calibri" w:hAnsiTheme="majorBidi" w:cstheme="majorBidi"/>
                <w:color w:val="000000"/>
                <w:sz w:val="24"/>
                <w:szCs w:val="24"/>
                <w:lang w:bidi="ar-JO"/>
              </w:rPr>
              <w:t>.</w:t>
            </w:r>
          </w:p>
          <w:p w14:paraId="7A943505" w14:textId="451CD157" w:rsidR="002A6843" w:rsidRPr="000B1826" w:rsidRDefault="002D1BB2" w:rsidP="002A6843">
            <w:pPr>
              <w:numPr>
                <w:ilvl w:val="0"/>
                <w:numId w:val="2"/>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Role play.</w:t>
            </w:r>
          </w:p>
        </w:tc>
      </w:tr>
      <w:tr w:rsidR="005E5201" w:rsidRPr="000B1826" w14:paraId="2647796E" w14:textId="77777777" w:rsidTr="005E5201">
        <w:tc>
          <w:tcPr>
            <w:tcW w:w="9016" w:type="dxa"/>
            <w:shd w:val="clear" w:color="auto" w:fill="D9D9D9" w:themeFill="background1" w:themeFillShade="D9"/>
            <w:vAlign w:val="center"/>
          </w:tcPr>
          <w:p w14:paraId="2A47F9D0" w14:textId="77777777" w:rsidR="005E5201" w:rsidRPr="000B1826" w:rsidRDefault="005E5201" w:rsidP="005E5201">
            <w:pPr>
              <w:bidi w:val="0"/>
              <w:spacing w:line="360" w:lineRule="auto"/>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Assessment Tools</w:t>
            </w:r>
          </w:p>
        </w:tc>
      </w:tr>
      <w:tr w:rsidR="005E5201" w:rsidRPr="000B1826" w14:paraId="6597522A" w14:textId="77777777" w:rsidTr="005E5201">
        <w:tc>
          <w:tcPr>
            <w:tcW w:w="9016" w:type="dxa"/>
            <w:vAlign w:val="center"/>
          </w:tcPr>
          <w:p w14:paraId="3E7C80AF" w14:textId="3C37BAEC" w:rsidR="00672262" w:rsidRPr="000B1826" w:rsidRDefault="002A6843" w:rsidP="00672262">
            <w:pPr>
              <w:numPr>
                <w:ilvl w:val="0"/>
                <w:numId w:val="3"/>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Quizzes and exercise</w:t>
            </w:r>
          </w:p>
          <w:p w14:paraId="056BEF9D" w14:textId="1518E15F" w:rsidR="0028748A" w:rsidRPr="000B1826" w:rsidRDefault="0028748A" w:rsidP="0028748A">
            <w:pPr>
              <w:numPr>
                <w:ilvl w:val="0"/>
                <w:numId w:val="3"/>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Written examination.</w:t>
            </w:r>
          </w:p>
          <w:p w14:paraId="5BBBCDEC" w14:textId="265F07F6" w:rsidR="0028748A" w:rsidRPr="000B1826" w:rsidRDefault="0028748A" w:rsidP="0028748A">
            <w:pPr>
              <w:numPr>
                <w:ilvl w:val="0"/>
                <w:numId w:val="3"/>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Lab Quizzes.</w:t>
            </w:r>
          </w:p>
          <w:p w14:paraId="36009CDB" w14:textId="759093C6" w:rsidR="0084314E" w:rsidRPr="000B1826" w:rsidRDefault="002D1BB2" w:rsidP="0069646E">
            <w:pPr>
              <w:numPr>
                <w:ilvl w:val="0"/>
                <w:numId w:val="3"/>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 (</w:t>
            </w:r>
            <w:r w:rsidR="0028748A" w:rsidRPr="000B1826">
              <w:rPr>
                <w:rFonts w:asciiTheme="majorBidi" w:eastAsia="Calibri" w:hAnsiTheme="majorBidi" w:cstheme="majorBidi"/>
                <w:color w:val="000000"/>
                <w:sz w:val="24"/>
                <w:szCs w:val="24"/>
                <w:lang w:bidi="ar-JO"/>
              </w:rPr>
              <w:t>Skills and clinical performance checklist)</w:t>
            </w:r>
          </w:p>
          <w:p w14:paraId="1F0A34C6" w14:textId="60A329B3" w:rsidR="002D1BB2" w:rsidRPr="000B1826" w:rsidRDefault="002D1BB2" w:rsidP="002D1BB2">
            <w:pPr>
              <w:numPr>
                <w:ilvl w:val="0"/>
                <w:numId w:val="3"/>
              </w:num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Group working </w:t>
            </w:r>
          </w:p>
        </w:tc>
      </w:tr>
    </w:tbl>
    <w:p w14:paraId="793804F9" w14:textId="77777777" w:rsidR="005E5201" w:rsidRPr="000B1826" w:rsidRDefault="005E5201" w:rsidP="005E5201">
      <w:pPr>
        <w:bidi w:val="0"/>
        <w:spacing w:after="0"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ab/>
      </w:r>
    </w:p>
    <w:tbl>
      <w:tblPr>
        <w:tblStyle w:val="TableGrid"/>
        <w:tblW w:w="9180" w:type="dxa"/>
        <w:tblInd w:w="-113" w:type="dxa"/>
        <w:tblLook w:val="04A0" w:firstRow="1" w:lastRow="0" w:firstColumn="1" w:lastColumn="0" w:noHBand="0" w:noVBand="1"/>
      </w:tblPr>
      <w:tblGrid>
        <w:gridCol w:w="833"/>
        <w:gridCol w:w="857"/>
        <w:gridCol w:w="1282"/>
        <w:gridCol w:w="1817"/>
        <w:gridCol w:w="2123"/>
        <w:gridCol w:w="2268"/>
      </w:tblGrid>
      <w:tr w:rsidR="005E5201" w:rsidRPr="000B1826" w14:paraId="773C84B9" w14:textId="77777777" w:rsidTr="00AB37C4">
        <w:tc>
          <w:tcPr>
            <w:tcW w:w="9180" w:type="dxa"/>
            <w:gridSpan w:val="6"/>
            <w:shd w:val="clear" w:color="auto" w:fill="D9D9D9" w:themeFill="background1" w:themeFillShade="D9"/>
          </w:tcPr>
          <w:p w14:paraId="7523BDFD" w14:textId="77777777" w:rsidR="005E5201" w:rsidRPr="000B1826" w:rsidRDefault="005E5201" w:rsidP="0063434E">
            <w:pPr>
              <w:bidi w:val="0"/>
              <w:spacing w:line="360" w:lineRule="auto"/>
              <w:jc w:val="center"/>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Course Content</w:t>
            </w:r>
          </w:p>
        </w:tc>
      </w:tr>
      <w:tr w:rsidR="00E956F9" w:rsidRPr="000B1826" w14:paraId="7E87839B" w14:textId="77777777" w:rsidTr="00300365">
        <w:tc>
          <w:tcPr>
            <w:tcW w:w="833" w:type="dxa"/>
            <w:shd w:val="clear" w:color="auto" w:fill="D9D9D9" w:themeFill="background1" w:themeFillShade="D9"/>
          </w:tcPr>
          <w:p w14:paraId="67BCAA1C" w14:textId="77777777" w:rsidR="005E5201" w:rsidRPr="000B1826" w:rsidRDefault="005E520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Week</w:t>
            </w:r>
          </w:p>
        </w:tc>
        <w:tc>
          <w:tcPr>
            <w:tcW w:w="857" w:type="dxa"/>
            <w:shd w:val="clear" w:color="auto" w:fill="D9D9D9" w:themeFill="background1" w:themeFillShade="D9"/>
          </w:tcPr>
          <w:p w14:paraId="4BD6EC95" w14:textId="77777777" w:rsidR="005E5201" w:rsidRPr="000B1826" w:rsidRDefault="005E520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Hours</w:t>
            </w:r>
          </w:p>
        </w:tc>
        <w:tc>
          <w:tcPr>
            <w:tcW w:w="1282" w:type="dxa"/>
            <w:shd w:val="clear" w:color="auto" w:fill="D9D9D9" w:themeFill="background1" w:themeFillShade="D9"/>
          </w:tcPr>
          <w:p w14:paraId="0F3EE600" w14:textId="77777777" w:rsidR="005E5201" w:rsidRPr="000B1826" w:rsidRDefault="005E520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Outcomes</w:t>
            </w:r>
          </w:p>
        </w:tc>
        <w:tc>
          <w:tcPr>
            <w:tcW w:w="1817" w:type="dxa"/>
            <w:shd w:val="clear" w:color="auto" w:fill="D9D9D9" w:themeFill="background1" w:themeFillShade="D9"/>
          </w:tcPr>
          <w:p w14:paraId="7B0A479E" w14:textId="77777777" w:rsidR="005E5201" w:rsidRPr="000B1826" w:rsidRDefault="005E520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Subjects</w:t>
            </w:r>
          </w:p>
        </w:tc>
        <w:tc>
          <w:tcPr>
            <w:tcW w:w="2123" w:type="dxa"/>
            <w:shd w:val="clear" w:color="auto" w:fill="D9D9D9" w:themeFill="background1" w:themeFillShade="D9"/>
          </w:tcPr>
          <w:p w14:paraId="546A6C63" w14:textId="77777777" w:rsidR="005E5201" w:rsidRPr="000B1826" w:rsidRDefault="005E520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Teaching &amp; Learning Methods</w:t>
            </w:r>
          </w:p>
        </w:tc>
        <w:tc>
          <w:tcPr>
            <w:tcW w:w="2268" w:type="dxa"/>
            <w:shd w:val="clear" w:color="auto" w:fill="D9D9D9" w:themeFill="background1" w:themeFillShade="D9"/>
          </w:tcPr>
          <w:p w14:paraId="11CCF2B3" w14:textId="77777777" w:rsidR="005E5201" w:rsidRPr="000B1826" w:rsidRDefault="005E520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Assessment Tools</w:t>
            </w:r>
          </w:p>
        </w:tc>
      </w:tr>
      <w:tr w:rsidR="00E956F9" w:rsidRPr="000B1826" w14:paraId="7D47B948" w14:textId="77777777" w:rsidTr="00300365">
        <w:tc>
          <w:tcPr>
            <w:tcW w:w="833" w:type="dxa"/>
          </w:tcPr>
          <w:p w14:paraId="2FD0D58F" w14:textId="22445A7E" w:rsidR="00672262" w:rsidRPr="000B1826" w:rsidRDefault="002D1BB2"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1</w:t>
            </w:r>
          </w:p>
        </w:tc>
        <w:tc>
          <w:tcPr>
            <w:tcW w:w="857" w:type="dxa"/>
          </w:tcPr>
          <w:p w14:paraId="799D995A" w14:textId="358A419C" w:rsidR="002D1BB2" w:rsidRPr="000B1826" w:rsidRDefault="002D1BB2"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4</w:t>
            </w:r>
          </w:p>
        </w:tc>
        <w:tc>
          <w:tcPr>
            <w:tcW w:w="1282" w:type="dxa"/>
          </w:tcPr>
          <w:p w14:paraId="2E10F9B2" w14:textId="0E4C6882" w:rsidR="00672262" w:rsidRPr="000B1826" w:rsidRDefault="00AB37C4"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 xml:space="preserve">     </w:t>
            </w:r>
            <w:r w:rsidR="00A741C8" w:rsidRPr="000B1826">
              <w:rPr>
                <w:rFonts w:asciiTheme="majorBidi" w:hAnsiTheme="majorBidi" w:cstheme="majorBidi"/>
                <w:sz w:val="24"/>
                <w:szCs w:val="24"/>
                <w:lang w:val="en" w:bidi="ar-JO"/>
              </w:rPr>
              <w:t>a1</w:t>
            </w:r>
          </w:p>
        </w:tc>
        <w:tc>
          <w:tcPr>
            <w:tcW w:w="1817" w:type="dxa"/>
          </w:tcPr>
          <w:p w14:paraId="7F77EC58" w14:textId="341F732D" w:rsidR="00AB37C4" w:rsidRPr="000B1826" w:rsidRDefault="00672262" w:rsidP="00AB37C4">
            <w:pPr>
              <w:tabs>
                <w:tab w:val="left" w:pos="1005"/>
              </w:tabs>
              <w:bidi w:val="0"/>
              <w:rPr>
                <w:rFonts w:asciiTheme="majorBidi" w:hAnsiTheme="majorBidi" w:cstheme="majorBidi"/>
                <w:sz w:val="24"/>
                <w:szCs w:val="24"/>
              </w:rPr>
            </w:pPr>
            <w:r w:rsidRPr="000B1826">
              <w:rPr>
                <w:rFonts w:asciiTheme="majorBidi" w:hAnsiTheme="majorBidi" w:cstheme="majorBidi"/>
                <w:sz w:val="24"/>
                <w:szCs w:val="24"/>
              </w:rPr>
              <w:t>Introduction to physical assessment</w:t>
            </w:r>
          </w:p>
          <w:p w14:paraId="5C47FFFF" w14:textId="64215963" w:rsidR="00672262" w:rsidRPr="000B1826" w:rsidRDefault="00672262"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rPr>
              <w:t>Physical assessment technique</w:t>
            </w:r>
          </w:p>
        </w:tc>
        <w:tc>
          <w:tcPr>
            <w:tcW w:w="2123" w:type="dxa"/>
          </w:tcPr>
          <w:p w14:paraId="54D8D950" w14:textId="77777777" w:rsidR="0014462B" w:rsidRPr="000B1826" w:rsidRDefault="0014462B"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Lecture-based learning. </w:t>
            </w:r>
          </w:p>
          <w:p w14:paraId="423BB219" w14:textId="77777777" w:rsidR="002D1BB2" w:rsidRPr="000B1826" w:rsidRDefault="002D1BB2" w:rsidP="00AB37C4">
            <w:pPr>
              <w:bidi w:val="0"/>
              <w:rPr>
                <w:rFonts w:asciiTheme="majorBidi" w:eastAsia="Calibri" w:hAnsiTheme="majorBidi" w:cstheme="majorBidi"/>
                <w:color w:val="000000"/>
                <w:sz w:val="24"/>
                <w:szCs w:val="24"/>
                <w:lang w:bidi="ar-JO"/>
              </w:rPr>
            </w:pPr>
          </w:p>
          <w:p w14:paraId="1E15B233" w14:textId="77777777" w:rsidR="0014462B" w:rsidRPr="000B1826" w:rsidRDefault="0014462B"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p>
          <w:p w14:paraId="5134CDC6" w14:textId="77777777" w:rsidR="00672262" w:rsidRPr="000B1826" w:rsidRDefault="00672262" w:rsidP="00AB37C4">
            <w:pPr>
              <w:bidi w:val="0"/>
              <w:rPr>
                <w:rFonts w:asciiTheme="majorBidi" w:hAnsiTheme="majorBidi" w:cstheme="majorBidi"/>
                <w:sz w:val="24"/>
                <w:szCs w:val="24"/>
                <w:lang w:val="en" w:bidi="ar-JO"/>
              </w:rPr>
            </w:pPr>
          </w:p>
        </w:tc>
        <w:tc>
          <w:tcPr>
            <w:tcW w:w="2268" w:type="dxa"/>
          </w:tcPr>
          <w:p w14:paraId="2FD62378" w14:textId="77777777" w:rsidR="00B949F0" w:rsidRPr="000B1826" w:rsidRDefault="00B949F0"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Quizzes and exercise</w:t>
            </w:r>
          </w:p>
          <w:p w14:paraId="451B74E8" w14:textId="1DD82B06" w:rsidR="00B949F0" w:rsidRPr="000B1826" w:rsidRDefault="00B949F0"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Written examination.</w:t>
            </w:r>
          </w:p>
          <w:p w14:paraId="2DE9C274" w14:textId="77777777" w:rsidR="00564E40" w:rsidRPr="000B1826" w:rsidRDefault="00564E40" w:rsidP="00AB37C4">
            <w:pPr>
              <w:bidi w:val="0"/>
              <w:ind w:left="142"/>
              <w:rPr>
                <w:rFonts w:asciiTheme="majorBidi" w:eastAsia="Calibri" w:hAnsiTheme="majorBidi" w:cstheme="majorBidi"/>
                <w:color w:val="000000"/>
                <w:sz w:val="24"/>
                <w:szCs w:val="24"/>
                <w:lang w:bidi="ar-JO"/>
              </w:rPr>
            </w:pPr>
          </w:p>
          <w:p w14:paraId="4FD5E550" w14:textId="50169BFB" w:rsidR="00564E40" w:rsidRPr="000B1826" w:rsidRDefault="00564E40" w:rsidP="00AB37C4">
            <w:pPr>
              <w:bidi w:val="0"/>
              <w:ind w:left="142"/>
              <w:rPr>
                <w:rFonts w:asciiTheme="majorBidi" w:eastAsia="Calibri" w:hAnsiTheme="majorBidi" w:cstheme="majorBidi"/>
                <w:color w:val="000000"/>
                <w:sz w:val="24"/>
                <w:szCs w:val="24"/>
                <w:lang w:bidi="ar-JO"/>
              </w:rPr>
            </w:pPr>
          </w:p>
          <w:p w14:paraId="71C71399" w14:textId="08ECEA92" w:rsidR="00672262" w:rsidRPr="000B1826" w:rsidRDefault="00672262" w:rsidP="00AB37C4">
            <w:pPr>
              <w:bidi w:val="0"/>
              <w:rPr>
                <w:rFonts w:asciiTheme="majorBidi" w:hAnsiTheme="majorBidi" w:cstheme="majorBidi"/>
                <w:sz w:val="24"/>
                <w:szCs w:val="24"/>
                <w:lang w:val="en" w:bidi="ar-JO"/>
              </w:rPr>
            </w:pPr>
          </w:p>
        </w:tc>
      </w:tr>
      <w:tr w:rsidR="00E956F9" w:rsidRPr="000B1826" w14:paraId="7C326EE9" w14:textId="77777777" w:rsidTr="00300365">
        <w:trPr>
          <w:trHeight w:val="1000"/>
        </w:trPr>
        <w:tc>
          <w:tcPr>
            <w:tcW w:w="833" w:type="dxa"/>
          </w:tcPr>
          <w:p w14:paraId="439C0427" w14:textId="77777777" w:rsidR="00672262" w:rsidRPr="000B1826" w:rsidRDefault="00672262"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2</w:t>
            </w:r>
          </w:p>
        </w:tc>
        <w:tc>
          <w:tcPr>
            <w:tcW w:w="857" w:type="dxa"/>
          </w:tcPr>
          <w:p w14:paraId="535835E4" w14:textId="5B0BD2CF" w:rsidR="00672262" w:rsidRPr="000B1826" w:rsidRDefault="00AB37C4"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4</w:t>
            </w:r>
          </w:p>
        </w:tc>
        <w:tc>
          <w:tcPr>
            <w:tcW w:w="1282" w:type="dxa"/>
          </w:tcPr>
          <w:p w14:paraId="7A1850FA" w14:textId="7AFF26DD" w:rsidR="00672262" w:rsidRPr="000B1826" w:rsidRDefault="0084314E"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a1, b1, b2, b3, b4, b5, c1, c2, c3</w:t>
            </w:r>
          </w:p>
        </w:tc>
        <w:tc>
          <w:tcPr>
            <w:tcW w:w="1817" w:type="dxa"/>
          </w:tcPr>
          <w:p w14:paraId="11E78F45" w14:textId="6E6F229F" w:rsidR="00672262" w:rsidRPr="000B1826" w:rsidRDefault="00672262"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rPr>
              <w:t>Skin, Hair, and Nail Assessment</w:t>
            </w:r>
          </w:p>
        </w:tc>
        <w:tc>
          <w:tcPr>
            <w:tcW w:w="2123" w:type="dxa"/>
          </w:tcPr>
          <w:p w14:paraId="0BA00681" w14:textId="0E80BF06" w:rsidR="002D1BB2"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Lecture-based learning. </w:t>
            </w:r>
          </w:p>
          <w:p w14:paraId="595B7482"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p>
          <w:p w14:paraId="249173E6"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Flipped classroom.</w:t>
            </w:r>
          </w:p>
          <w:p w14:paraId="7B17FBC5"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Skill demonstration.</w:t>
            </w:r>
          </w:p>
          <w:p w14:paraId="62229DC4"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Fieldwork training.</w:t>
            </w:r>
          </w:p>
          <w:p w14:paraId="7B6FF4B3" w14:textId="39A72EAF"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Team-based learning</w:t>
            </w:r>
          </w:p>
        </w:tc>
        <w:tc>
          <w:tcPr>
            <w:tcW w:w="2268" w:type="dxa"/>
          </w:tcPr>
          <w:p w14:paraId="53AD4610" w14:textId="4B42D3F0" w:rsidR="00AB37C4" w:rsidRPr="000B1826" w:rsidRDefault="00AB37C4"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Written examination</w:t>
            </w:r>
          </w:p>
          <w:p w14:paraId="13E01248" w14:textId="5EDD815C" w:rsidR="00AB37C4" w:rsidRPr="000B1826" w:rsidRDefault="00AB37C4"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Quiz &amp;exercise #1</w:t>
            </w:r>
          </w:p>
          <w:p w14:paraId="27AE4A4C" w14:textId="77777777" w:rsidR="00AB37C4" w:rsidRPr="000B1826" w:rsidRDefault="00AB37C4"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 (Skills and clinical performance checklist)</w:t>
            </w:r>
          </w:p>
          <w:p w14:paraId="15FD0B7C" w14:textId="77777777" w:rsidR="00AB37C4" w:rsidRPr="000B1826" w:rsidRDefault="00AB37C4" w:rsidP="00AB37C4">
            <w:pPr>
              <w:bidi w:val="0"/>
              <w:rPr>
                <w:rFonts w:asciiTheme="majorBidi" w:eastAsia="Calibri" w:hAnsiTheme="majorBidi" w:cstheme="majorBidi"/>
                <w:color w:val="000000"/>
                <w:sz w:val="24"/>
                <w:szCs w:val="24"/>
                <w:lang w:bidi="ar-JO"/>
              </w:rPr>
            </w:pPr>
          </w:p>
          <w:p w14:paraId="602F6D01" w14:textId="77777777" w:rsidR="00AB37C4" w:rsidRPr="000B1826" w:rsidRDefault="00AB37C4" w:rsidP="00AB37C4">
            <w:pPr>
              <w:bidi w:val="0"/>
              <w:rPr>
                <w:rFonts w:asciiTheme="majorBidi" w:eastAsia="Calibri" w:hAnsiTheme="majorBidi" w:cstheme="majorBidi"/>
                <w:color w:val="000000"/>
                <w:sz w:val="24"/>
                <w:szCs w:val="24"/>
                <w:lang w:bidi="ar-JO"/>
              </w:rPr>
            </w:pPr>
          </w:p>
          <w:p w14:paraId="110B5E6E" w14:textId="793ABEFA" w:rsidR="00F64645" w:rsidRPr="000B1826" w:rsidRDefault="00F64645" w:rsidP="00AB37C4">
            <w:pPr>
              <w:bidi w:val="0"/>
              <w:rPr>
                <w:rFonts w:asciiTheme="majorBidi" w:eastAsia="Calibri" w:hAnsiTheme="majorBidi" w:cstheme="majorBidi"/>
                <w:color w:val="000000"/>
                <w:sz w:val="24"/>
                <w:szCs w:val="24"/>
                <w:lang w:bidi="ar-JO"/>
              </w:rPr>
            </w:pPr>
          </w:p>
        </w:tc>
      </w:tr>
      <w:tr w:rsidR="00E956F9" w:rsidRPr="000B1826" w14:paraId="7C0CEF55" w14:textId="77777777" w:rsidTr="00300365">
        <w:tc>
          <w:tcPr>
            <w:tcW w:w="833" w:type="dxa"/>
          </w:tcPr>
          <w:p w14:paraId="35D5CF64" w14:textId="77777777" w:rsidR="00672262" w:rsidRPr="000B1826" w:rsidRDefault="00672262"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3</w:t>
            </w:r>
          </w:p>
        </w:tc>
        <w:tc>
          <w:tcPr>
            <w:tcW w:w="857" w:type="dxa"/>
          </w:tcPr>
          <w:p w14:paraId="6681F4C9" w14:textId="7F3548A0" w:rsidR="00672262"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4</w:t>
            </w:r>
          </w:p>
        </w:tc>
        <w:tc>
          <w:tcPr>
            <w:tcW w:w="1282" w:type="dxa"/>
          </w:tcPr>
          <w:p w14:paraId="2298AB79" w14:textId="0EC505A0" w:rsidR="00672262" w:rsidRPr="000B1826" w:rsidRDefault="0084314E"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a1, b1, b2, b3, b4, b5, c1, c2, c3</w:t>
            </w:r>
          </w:p>
        </w:tc>
        <w:tc>
          <w:tcPr>
            <w:tcW w:w="1817" w:type="dxa"/>
          </w:tcPr>
          <w:p w14:paraId="38903109" w14:textId="77777777" w:rsidR="00672262" w:rsidRPr="000B1826" w:rsidRDefault="00672262" w:rsidP="00AB37C4">
            <w:pPr>
              <w:widowControl w:val="0"/>
              <w:suppressAutoHyphens/>
              <w:overflowPunct w:val="0"/>
              <w:autoSpaceDE w:val="0"/>
              <w:autoSpaceDN w:val="0"/>
              <w:bidi w:val="0"/>
              <w:textAlignment w:val="baseline"/>
              <w:rPr>
                <w:rFonts w:asciiTheme="majorBidi" w:hAnsiTheme="majorBidi" w:cstheme="majorBidi"/>
                <w:sz w:val="24"/>
                <w:szCs w:val="24"/>
              </w:rPr>
            </w:pPr>
            <w:r w:rsidRPr="000B1826">
              <w:rPr>
                <w:rFonts w:asciiTheme="majorBidi" w:hAnsiTheme="majorBidi" w:cstheme="majorBidi"/>
                <w:sz w:val="24"/>
                <w:szCs w:val="24"/>
              </w:rPr>
              <w:t>Head assessment</w:t>
            </w:r>
          </w:p>
          <w:p w14:paraId="55F6FC60" w14:textId="0EB6091A" w:rsidR="00672262" w:rsidRPr="000B1826" w:rsidRDefault="00672262"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rPr>
              <w:t>Neck assessment</w:t>
            </w:r>
          </w:p>
        </w:tc>
        <w:tc>
          <w:tcPr>
            <w:tcW w:w="2123" w:type="dxa"/>
          </w:tcPr>
          <w:p w14:paraId="01BD2131"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Lecture-based learning. </w:t>
            </w:r>
          </w:p>
          <w:p w14:paraId="4FAEFBFD"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p>
          <w:p w14:paraId="0705F2AE"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Flipped classroom.</w:t>
            </w:r>
          </w:p>
          <w:p w14:paraId="0A3BB88F"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lastRenderedPageBreak/>
              <w:t>Skill demonstration.</w:t>
            </w:r>
          </w:p>
          <w:p w14:paraId="3023F408"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Fieldwork training.</w:t>
            </w:r>
          </w:p>
          <w:p w14:paraId="7F3CCA49" w14:textId="1290FBCF" w:rsidR="00672262"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Team-based learning.</w:t>
            </w:r>
          </w:p>
        </w:tc>
        <w:tc>
          <w:tcPr>
            <w:tcW w:w="2268" w:type="dxa"/>
          </w:tcPr>
          <w:p w14:paraId="6226255B" w14:textId="6FE4993D" w:rsidR="00AB37C4" w:rsidRPr="000B1826" w:rsidRDefault="00AB37C4"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lastRenderedPageBreak/>
              <w:t>Written examination</w:t>
            </w:r>
          </w:p>
          <w:p w14:paraId="118829E6" w14:textId="77777777" w:rsidR="00AB37C4" w:rsidRPr="000B1826" w:rsidRDefault="00AB37C4"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 (Skills and clinical performance checklist)</w:t>
            </w:r>
          </w:p>
          <w:p w14:paraId="3F6B46CE" w14:textId="77777777" w:rsidR="00AB37C4" w:rsidRPr="000B1826" w:rsidRDefault="00AB37C4" w:rsidP="00AB37C4">
            <w:pPr>
              <w:bidi w:val="0"/>
              <w:rPr>
                <w:rFonts w:asciiTheme="majorBidi" w:eastAsia="Calibri" w:hAnsiTheme="majorBidi" w:cstheme="majorBidi"/>
                <w:color w:val="000000"/>
                <w:sz w:val="24"/>
                <w:szCs w:val="24"/>
                <w:lang w:bidi="ar-JO"/>
              </w:rPr>
            </w:pPr>
          </w:p>
          <w:p w14:paraId="5A29436F" w14:textId="10BD6B23" w:rsidR="00672262" w:rsidRPr="000B1826" w:rsidRDefault="00672262" w:rsidP="00AB37C4">
            <w:pPr>
              <w:pStyle w:val="ListParagraph"/>
              <w:bidi w:val="0"/>
              <w:rPr>
                <w:rFonts w:asciiTheme="majorBidi" w:eastAsia="Calibri" w:hAnsiTheme="majorBidi" w:cstheme="majorBidi"/>
                <w:color w:val="000000"/>
                <w:sz w:val="24"/>
                <w:szCs w:val="24"/>
                <w:lang w:bidi="ar-JO"/>
              </w:rPr>
            </w:pPr>
          </w:p>
        </w:tc>
      </w:tr>
      <w:tr w:rsidR="00E956F9" w:rsidRPr="000B1826" w14:paraId="1AF9F6C1" w14:textId="77777777" w:rsidTr="00300365">
        <w:tc>
          <w:tcPr>
            <w:tcW w:w="833" w:type="dxa"/>
          </w:tcPr>
          <w:p w14:paraId="1746934E" w14:textId="77777777" w:rsidR="00672262" w:rsidRPr="000B1826" w:rsidRDefault="00672262"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lastRenderedPageBreak/>
              <w:t>4</w:t>
            </w:r>
          </w:p>
        </w:tc>
        <w:tc>
          <w:tcPr>
            <w:tcW w:w="857" w:type="dxa"/>
          </w:tcPr>
          <w:p w14:paraId="098DE1E5" w14:textId="3A30184A" w:rsidR="00672262"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4</w:t>
            </w:r>
          </w:p>
        </w:tc>
        <w:tc>
          <w:tcPr>
            <w:tcW w:w="1282" w:type="dxa"/>
          </w:tcPr>
          <w:p w14:paraId="231FB767" w14:textId="300E1C8F" w:rsidR="00672262" w:rsidRPr="000B1826" w:rsidRDefault="0084314E"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a1, b1, b2, b3, b4, b5, c1, c2, c3</w:t>
            </w:r>
          </w:p>
        </w:tc>
        <w:tc>
          <w:tcPr>
            <w:tcW w:w="1817" w:type="dxa"/>
          </w:tcPr>
          <w:p w14:paraId="61374EE7" w14:textId="77777777" w:rsidR="00672262" w:rsidRPr="000B1826" w:rsidRDefault="00672262" w:rsidP="00AB37C4">
            <w:pPr>
              <w:widowControl w:val="0"/>
              <w:suppressAutoHyphens/>
              <w:overflowPunct w:val="0"/>
              <w:autoSpaceDE w:val="0"/>
              <w:autoSpaceDN w:val="0"/>
              <w:bidi w:val="0"/>
              <w:textAlignment w:val="baseline"/>
              <w:rPr>
                <w:rFonts w:asciiTheme="majorBidi" w:hAnsiTheme="majorBidi" w:cstheme="majorBidi"/>
                <w:sz w:val="24"/>
                <w:szCs w:val="24"/>
              </w:rPr>
            </w:pPr>
            <w:r w:rsidRPr="000B1826">
              <w:rPr>
                <w:rFonts w:asciiTheme="majorBidi" w:hAnsiTheme="majorBidi" w:cstheme="majorBidi"/>
                <w:sz w:val="24"/>
                <w:szCs w:val="24"/>
              </w:rPr>
              <w:t>Eye assessment</w:t>
            </w:r>
          </w:p>
          <w:p w14:paraId="79CA4EA0" w14:textId="21DADAA6" w:rsidR="00672262" w:rsidRPr="000B1826" w:rsidRDefault="00672262" w:rsidP="00AB37C4">
            <w:pPr>
              <w:widowControl w:val="0"/>
              <w:suppressAutoHyphens/>
              <w:overflowPunct w:val="0"/>
              <w:autoSpaceDE w:val="0"/>
              <w:autoSpaceDN w:val="0"/>
              <w:bidi w:val="0"/>
              <w:textAlignment w:val="baseline"/>
              <w:rPr>
                <w:rFonts w:asciiTheme="majorBidi" w:hAnsiTheme="majorBidi" w:cstheme="majorBidi"/>
                <w:sz w:val="24"/>
                <w:szCs w:val="24"/>
              </w:rPr>
            </w:pPr>
            <w:r w:rsidRPr="000B1826">
              <w:rPr>
                <w:rFonts w:asciiTheme="majorBidi" w:hAnsiTheme="majorBidi" w:cstheme="majorBidi"/>
                <w:sz w:val="24"/>
                <w:szCs w:val="24"/>
              </w:rPr>
              <w:t>Ear assessment</w:t>
            </w:r>
          </w:p>
          <w:p w14:paraId="7887F452" w14:textId="396BDB56" w:rsidR="00672262" w:rsidRPr="000B1826" w:rsidRDefault="00672262" w:rsidP="00AB37C4">
            <w:pPr>
              <w:widowControl w:val="0"/>
              <w:suppressAutoHyphens/>
              <w:overflowPunct w:val="0"/>
              <w:autoSpaceDE w:val="0"/>
              <w:autoSpaceDN w:val="0"/>
              <w:bidi w:val="0"/>
              <w:textAlignment w:val="baseline"/>
              <w:rPr>
                <w:rFonts w:asciiTheme="majorBidi" w:hAnsiTheme="majorBidi" w:cstheme="majorBidi"/>
                <w:sz w:val="24"/>
                <w:szCs w:val="24"/>
              </w:rPr>
            </w:pPr>
            <w:r w:rsidRPr="000B1826">
              <w:rPr>
                <w:rFonts w:asciiTheme="majorBidi" w:hAnsiTheme="majorBidi" w:cstheme="majorBidi"/>
                <w:sz w:val="24"/>
                <w:szCs w:val="24"/>
              </w:rPr>
              <w:t>Mouth, throat, nose, and sinuses</w:t>
            </w:r>
          </w:p>
          <w:p w14:paraId="12CBC083" w14:textId="77777777" w:rsidR="00672262" w:rsidRPr="000B1826" w:rsidRDefault="00672262" w:rsidP="00AB37C4">
            <w:pPr>
              <w:bidi w:val="0"/>
              <w:rPr>
                <w:rFonts w:asciiTheme="majorBidi" w:hAnsiTheme="majorBidi" w:cstheme="majorBidi"/>
                <w:sz w:val="24"/>
                <w:szCs w:val="24"/>
                <w:lang w:val="en" w:bidi="ar-JO"/>
              </w:rPr>
            </w:pPr>
          </w:p>
        </w:tc>
        <w:tc>
          <w:tcPr>
            <w:tcW w:w="2123" w:type="dxa"/>
          </w:tcPr>
          <w:p w14:paraId="329B5B69"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Lecture-based learning. </w:t>
            </w:r>
          </w:p>
          <w:p w14:paraId="0D0E9627"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p>
          <w:p w14:paraId="03A302D4"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Flipped classroom.</w:t>
            </w:r>
          </w:p>
          <w:p w14:paraId="1FB03C62"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Skill demonstration.</w:t>
            </w:r>
          </w:p>
          <w:p w14:paraId="47094C60"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Fieldwork training.</w:t>
            </w:r>
          </w:p>
          <w:p w14:paraId="2DA5301E" w14:textId="2C608114" w:rsidR="00672262"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Team-based learning.</w:t>
            </w:r>
          </w:p>
        </w:tc>
        <w:tc>
          <w:tcPr>
            <w:tcW w:w="2268" w:type="dxa"/>
          </w:tcPr>
          <w:p w14:paraId="265D9AA1" w14:textId="48BACAB5"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Written examination</w:t>
            </w:r>
          </w:p>
          <w:p w14:paraId="14C8A4B5" w14:textId="63E71422" w:rsidR="00681173" w:rsidRPr="000B1826" w:rsidRDefault="00AB37C4"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 (</w:t>
            </w:r>
            <w:r w:rsidR="00681173" w:rsidRPr="000B1826">
              <w:rPr>
                <w:rFonts w:asciiTheme="majorBidi" w:eastAsia="Calibri" w:hAnsiTheme="majorBidi" w:cstheme="majorBidi"/>
                <w:color w:val="000000"/>
                <w:sz w:val="24"/>
                <w:szCs w:val="24"/>
                <w:lang w:bidi="ar-JO"/>
              </w:rPr>
              <w:t>Skills and clinical performance checklist)</w:t>
            </w:r>
            <w:r w:rsidR="00F64645" w:rsidRPr="000B1826">
              <w:rPr>
                <w:rFonts w:asciiTheme="majorBidi" w:eastAsia="Calibri" w:hAnsiTheme="majorBidi" w:cstheme="majorBidi"/>
                <w:color w:val="000000"/>
                <w:sz w:val="24"/>
                <w:szCs w:val="24"/>
                <w:lang w:bidi="ar-JO"/>
              </w:rPr>
              <w:t>.</w:t>
            </w:r>
          </w:p>
          <w:p w14:paraId="1E0AF7AC" w14:textId="738EE567" w:rsidR="00F64645" w:rsidRPr="000B1826" w:rsidRDefault="00F64645"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Group working</w:t>
            </w:r>
            <w:r w:rsidR="00F05B6A" w:rsidRPr="000B1826">
              <w:rPr>
                <w:rFonts w:asciiTheme="majorBidi" w:eastAsia="Calibri" w:hAnsiTheme="majorBidi" w:cstheme="majorBidi"/>
                <w:color w:val="000000"/>
                <w:sz w:val="24"/>
                <w:szCs w:val="24"/>
                <w:lang w:bidi="ar-JO"/>
              </w:rPr>
              <w:t>.</w:t>
            </w:r>
          </w:p>
          <w:p w14:paraId="1343FB86" w14:textId="77777777" w:rsidR="00AB37C4" w:rsidRPr="000B1826" w:rsidRDefault="00AB37C4" w:rsidP="00AB37C4">
            <w:pPr>
              <w:bidi w:val="0"/>
              <w:rPr>
                <w:rFonts w:asciiTheme="majorBidi" w:eastAsia="Calibri" w:hAnsiTheme="majorBidi" w:cstheme="majorBidi"/>
                <w:color w:val="000000"/>
                <w:sz w:val="24"/>
                <w:szCs w:val="24"/>
                <w:lang w:bidi="ar-JO"/>
              </w:rPr>
            </w:pPr>
          </w:p>
          <w:p w14:paraId="3533B029" w14:textId="38C7DCF7" w:rsidR="00672262" w:rsidRPr="000B1826" w:rsidRDefault="00672262" w:rsidP="00AB37C4">
            <w:pPr>
              <w:pStyle w:val="ListParagraph"/>
              <w:bidi w:val="0"/>
              <w:rPr>
                <w:rFonts w:asciiTheme="majorBidi" w:eastAsia="Calibri" w:hAnsiTheme="majorBidi" w:cstheme="majorBidi"/>
                <w:color w:val="000000"/>
                <w:sz w:val="24"/>
                <w:szCs w:val="24"/>
                <w:lang w:bidi="ar-JO"/>
              </w:rPr>
            </w:pPr>
          </w:p>
        </w:tc>
      </w:tr>
      <w:tr w:rsidR="00E956F9" w:rsidRPr="000B1826" w14:paraId="6BB57CCD" w14:textId="77777777" w:rsidTr="00300365">
        <w:tc>
          <w:tcPr>
            <w:tcW w:w="833" w:type="dxa"/>
          </w:tcPr>
          <w:p w14:paraId="2BBADB4F" w14:textId="6FDB3083" w:rsidR="00672262" w:rsidRPr="000B1826" w:rsidRDefault="00A641A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5</w:t>
            </w:r>
          </w:p>
        </w:tc>
        <w:tc>
          <w:tcPr>
            <w:tcW w:w="857" w:type="dxa"/>
          </w:tcPr>
          <w:p w14:paraId="3A7C39B2" w14:textId="62209397" w:rsidR="00672262"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4</w:t>
            </w:r>
          </w:p>
        </w:tc>
        <w:tc>
          <w:tcPr>
            <w:tcW w:w="1282" w:type="dxa"/>
          </w:tcPr>
          <w:p w14:paraId="4ABE2CE4" w14:textId="1741FA0C" w:rsidR="00672262" w:rsidRPr="000B1826" w:rsidRDefault="0084314E"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a1, b1, b2, b3, b4, b5, c1, c2, c3</w:t>
            </w:r>
          </w:p>
        </w:tc>
        <w:tc>
          <w:tcPr>
            <w:tcW w:w="1817" w:type="dxa"/>
          </w:tcPr>
          <w:p w14:paraId="7CCD0EC0" w14:textId="312C6597" w:rsidR="00672262" w:rsidRPr="000B1826" w:rsidRDefault="00672262"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rPr>
              <w:t>Thoracic and Lung Assessment</w:t>
            </w:r>
          </w:p>
        </w:tc>
        <w:tc>
          <w:tcPr>
            <w:tcW w:w="2123" w:type="dxa"/>
          </w:tcPr>
          <w:p w14:paraId="434FA1FE"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Lecture-based learning. </w:t>
            </w:r>
          </w:p>
          <w:p w14:paraId="61065A00"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p>
          <w:p w14:paraId="4BB78BD7"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Flipped classroom.</w:t>
            </w:r>
          </w:p>
          <w:p w14:paraId="5B7C88C7"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Skill demonstration.</w:t>
            </w:r>
          </w:p>
          <w:p w14:paraId="539813AE"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Fieldwork training.</w:t>
            </w:r>
          </w:p>
          <w:p w14:paraId="2BF9A929"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Simulation.</w:t>
            </w:r>
          </w:p>
          <w:p w14:paraId="61BBD97A" w14:textId="0B11265E" w:rsidR="00672262"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Team-based learning.</w:t>
            </w:r>
          </w:p>
        </w:tc>
        <w:tc>
          <w:tcPr>
            <w:tcW w:w="2268" w:type="dxa"/>
          </w:tcPr>
          <w:p w14:paraId="35794773" w14:textId="4ECBAD6A"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Quizzes and exercise</w:t>
            </w:r>
            <w:r w:rsidR="00F05B6A" w:rsidRPr="000B1826">
              <w:rPr>
                <w:rFonts w:asciiTheme="majorBidi" w:eastAsia="Calibri" w:hAnsiTheme="majorBidi" w:cstheme="majorBidi"/>
                <w:color w:val="000000"/>
                <w:sz w:val="24"/>
                <w:szCs w:val="24"/>
                <w:lang w:bidi="ar-JO"/>
              </w:rPr>
              <w:t>.</w:t>
            </w:r>
          </w:p>
          <w:p w14:paraId="6A5564C2" w14:textId="22FE7478"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Written examination</w:t>
            </w:r>
          </w:p>
          <w:p w14:paraId="79EEE8B7" w14:textId="77777777" w:rsidR="00AB37C4" w:rsidRDefault="00AB37C4"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 (Skills and clinical performance checklist)</w:t>
            </w:r>
          </w:p>
          <w:p w14:paraId="6E0B2EA5" w14:textId="4B6BBF07" w:rsidR="00471A7E" w:rsidRPr="000B1826" w:rsidRDefault="00471A7E" w:rsidP="00471A7E">
            <w:pPr>
              <w:bidi w:val="0"/>
              <w:rPr>
                <w:rFonts w:asciiTheme="majorBidi" w:eastAsia="Calibri" w:hAnsiTheme="majorBidi" w:cstheme="majorBidi"/>
                <w:color w:val="000000"/>
                <w:sz w:val="24"/>
                <w:szCs w:val="24"/>
                <w:lang w:bidi="ar-JO"/>
              </w:rPr>
            </w:pPr>
            <w:r>
              <w:rPr>
                <w:rFonts w:asciiTheme="majorBidi" w:eastAsia="Calibri" w:hAnsiTheme="majorBidi" w:cstheme="majorBidi"/>
                <w:color w:val="000000"/>
                <w:sz w:val="24"/>
                <w:szCs w:val="24"/>
                <w:lang w:bidi="ar-JO"/>
              </w:rPr>
              <w:t>Group working</w:t>
            </w:r>
          </w:p>
          <w:p w14:paraId="4BC7AF23" w14:textId="77777777" w:rsidR="00AB37C4" w:rsidRPr="000B1826" w:rsidRDefault="00AB37C4" w:rsidP="00AB37C4">
            <w:pPr>
              <w:bidi w:val="0"/>
              <w:rPr>
                <w:rFonts w:asciiTheme="majorBidi" w:eastAsia="Calibri" w:hAnsiTheme="majorBidi" w:cstheme="majorBidi"/>
                <w:color w:val="000000"/>
                <w:sz w:val="24"/>
                <w:szCs w:val="24"/>
                <w:lang w:bidi="ar-JO"/>
              </w:rPr>
            </w:pPr>
          </w:p>
          <w:p w14:paraId="139FF10B" w14:textId="77777777" w:rsidR="00AB37C4" w:rsidRPr="000B1826" w:rsidRDefault="00AB37C4" w:rsidP="00AB37C4">
            <w:pPr>
              <w:bidi w:val="0"/>
              <w:rPr>
                <w:rFonts w:asciiTheme="majorBidi" w:eastAsia="Calibri" w:hAnsiTheme="majorBidi" w:cstheme="majorBidi"/>
                <w:color w:val="000000"/>
                <w:sz w:val="24"/>
                <w:szCs w:val="24"/>
                <w:lang w:bidi="ar-JO"/>
              </w:rPr>
            </w:pPr>
          </w:p>
          <w:p w14:paraId="7E9315BA" w14:textId="75D2DD1B" w:rsidR="00672262" w:rsidRPr="000B1826" w:rsidRDefault="00672262" w:rsidP="00AB37C4">
            <w:pPr>
              <w:pStyle w:val="ListParagraph"/>
              <w:bidi w:val="0"/>
              <w:rPr>
                <w:rFonts w:asciiTheme="majorBidi" w:eastAsia="Calibri" w:hAnsiTheme="majorBidi" w:cstheme="majorBidi"/>
                <w:color w:val="000000"/>
                <w:sz w:val="24"/>
                <w:szCs w:val="24"/>
                <w:lang w:bidi="ar-JO"/>
              </w:rPr>
            </w:pPr>
          </w:p>
        </w:tc>
      </w:tr>
      <w:tr w:rsidR="00E956F9" w:rsidRPr="000B1826" w14:paraId="7FE1CDEF" w14:textId="77777777" w:rsidTr="00300365">
        <w:tc>
          <w:tcPr>
            <w:tcW w:w="833" w:type="dxa"/>
          </w:tcPr>
          <w:p w14:paraId="2C81A49B" w14:textId="41B6DE77" w:rsidR="00672262" w:rsidRPr="000B1826" w:rsidRDefault="00A641A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6</w:t>
            </w:r>
          </w:p>
        </w:tc>
        <w:tc>
          <w:tcPr>
            <w:tcW w:w="857" w:type="dxa"/>
          </w:tcPr>
          <w:p w14:paraId="0494A9F3" w14:textId="16CAF75A" w:rsidR="00672262"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4</w:t>
            </w:r>
          </w:p>
        </w:tc>
        <w:tc>
          <w:tcPr>
            <w:tcW w:w="1282" w:type="dxa"/>
          </w:tcPr>
          <w:p w14:paraId="5648885F" w14:textId="187304D5" w:rsidR="00672262" w:rsidRPr="000B1826" w:rsidRDefault="0084314E"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a1, b1, b2, b3, b4, b5, c1, c2, c3</w:t>
            </w:r>
          </w:p>
        </w:tc>
        <w:tc>
          <w:tcPr>
            <w:tcW w:w="1817" w:type="dxa"/>
          </w:tcPr>
          <w:p w14:paraId="0F422DB9" w14:textId="77777777" w:rsidR="00672262" w:rsidRPr="000B1826" w:rsidRDefault="00672262" w:rsidP="00AB37C4">
            <w:pPr>
              <w:bidi w:val="0"/>
              <w:spacing w:before="120"/>
              <w:rPr>
                <w:rFonts w:asciiTheme="majorBidi" w:hAnsiTheme="majorBidi" w:cstheme="majorBidi"/>
                <w:sz w:val="24"/>
                <w:szCs w:val="24"/>
              </w:rPr>
            </w:pPr>
            <w:r w:rsidRPr="000B1826">
              <w:rPr>
                <w:rFonts w:asciiTheme="majorBidi" w:hAnsiTheme="majorBidi" w:cstheme="majorBidi"/>
                <w:sz w:val="24"/>
                <w:szCs w:val="24"/>
              </w:rPr>
              <w:t>Heart and Neck Vessel Assessment</w:t>
            </w:r>
          </w:p>
          <w:p w14:paraId="37A48E16" w14:textId="77777777" w:rsidR="00672262" w:rsidRPr="000B1826" w:rsidRDefault="00672262" w:rsidP="00AB37C4">
            <w:pPr>
              <w:bidi w:val="0"/>
              <w:rPr>
                <w:rFonts w:asciiTheme="majorBidi" w:hAnsiTheme="majorBidi" w:cstheme="majorBidi"/>
                <w:sz w:val="24"/>
                <w:szCs w:val="24"/>
                <w:lang w:val="en" w:bidi="ar-JO"/>
              </w:rPr>
            </w:pPr>
          </w:p>
        </w:tc>
        <w:tc>
          <w:tcPr>
            <w:tcW w:w="2123" w:type="dxa"/>
          </w:tcPr>
          <w:p w14:paraId="097C7B04"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Lecture-based learning. </w:t>
            </w:r>
          </w:p>
          <w:p w14:paraId="07880D8A"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p>
          <w:p w14:paraId="097C2CBF"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Flipped classroom.</w:t>
            </w:r>
          </w:p>
          <w:p w14:paraId="7BCD450B"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Skill demonstration.</w:t>
            </w:r>
          </w:p>
          <w:p w14:paraId="0CDEB6E7"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Fieldwork training.</w:t>
            </w:r>
          </w:p>
          <w:p w14:paraId="3EEBB936" w14:textId="31C10642" w:rsidR="00672262"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Team-based learning.</w:t>
            </w:r>
          </w:p>
        </w:tc>
        <w:tc>
          <w:tcPr>
            <w:tcW w:w="2268" w:type="dxa"/>
          </w:tcPr>
          <w:p w14:paraId="19D81960" w14:textId="77777777"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Quizzes and exercise</w:t>
            </w:r>
          </w:p>
          <w:p w14:paraId="12522A3B" w14:textId="595E15E6"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Written examination</w:t>
            </w:r>
          </w:p>
          <w:p w14:paraId="752ACF4E" w14:textId="3EBACF73"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Lab Quizzes</w:t>
            </w:r>
            <w:r w:rsidR="00AB37C4" w:rsidRPr="000B1826">
              <w:rPr>
                <w:rFonts w:asciiTheme="majorBidi" w:eastAsia="Calibri" w:hAnsiTheme="majorBidi" w:cstheme="majorBidi"/>
                <w:color w:val="000000"/>
                <w:sz w:val="24"/>
                <w:szCs w:val="24"/>
                <w:lang w:bidi="ar-JO"/>
              </w:rPr>
              <w:t xml:space="preserve"> #</w:t>
            </w:r>
            <w:r w:rsidR="00DB6CC1">
              <w:rPr>
                <w:rFonts w:asciiTheme="majorBidi" w:eastAsia="Calibri" w:hAnsiTheme="majorBidi" w:cstheme="majorBidi"/>
                <w:color w:val="000000"/>
                <w:sz w:val="24"/>
                <w:szCs w:val="24"/>
                <w:lang w:bidi="ar-JO"/>
              </w:rPr>
              <w:t>1</w:t>
            </w:r>
            <w:r w:rsidRPr="000B1826">
              <w:rPr>
                <w:rFonts w:asciiTheme="majorBidi" w:eastAsia="Calibri" w:hAnsiTheme="majorBidi" w:cstheme="majorBidi"/>
                <w:color w:val="000000"/>
                <w:sz w:val="24"/>
                <w:szCs w:val="24"/>
                <w:lang w:bidi="ar-JO"/>
              </w:rPr>
              <w:t>.</w:t>
            </w:r>
          </w:p>
          <w:p w14:paraId="065FD42F" w14:textId="6092AA0B" w:rsidR="00681173" w:rsidRPr="000B1826" w:rsidRDefault="00AB37C4"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 (</w:t>
            </w:r>
            <w:r w:rsidR="00681173" w:rsidRPr="000B1826">
              <w:rPr>
                <w:rFonts w:asciiTheme="majorBidi" w:eastAsia="Calibri" w:hAnsiTheme="majorBidi" w:cstheme="majorBidi"/>
                <w:color w:val="000000"/>
                <w:sz w:val="24"/>
                <w:szCs w:val="24"/>
                <w:lang w:bidi="ar-JO"/>
              </w:rPr>
              <w:t>Skills and clinical performance checklist)</w:t>
            </w:r>
          </w:p>
          <w:p w14:paraId="4FA2FC7B" w14:textId="784BF4B2" w:rsidR="00F64645" w:rsidRPr="000B1826" w:rsidRDefault="00F64645"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Group working.</w:t>
            </w:r>
          </w:p>
          <w:p w14:paraId="742D1093" w14:textId="264AACE8" w:rsidR="00672262" w:rsidRPr="000B1826" w:rsidRDefault="00672262" w:rsidP="00AB37C4">
            <w:pPr>
              <w:pStyle w:val="ListParagraph"/>
              <w:bidi w:val="0"/>
              <w:rPr>
                <w:rFonts w:asciiTheme="majorBidi" w:eastAsia="Calibri" w:hAnsiTheme="majorBidi" w:cstheme="majorBidi"/>
                <w:color w:val="000000"/>
                <w:sz w:val="24"/>
                <w:szCs w:val="24"/>
                <w:lang w:bidi="ar-JO"/>
              </w:rPr>
            </w:pPr>
          </w:p>
        </w:tc>
      </w:tr>
      <w:tr w:rsidR="00E956F9" w:rsidRPr="000B1826" w14:paraId="036FBC26" w14:textId="77777777" w:rsidTr="00300365">
        <w:tc>
          <w:tcPr>
            <w:tcW w:w="833" w:type="dxa"/>
          </w:tcPr>
          <w:p w14:paraId="14A657D1" w14:textId="3D959D23" w:rsidR="00672262" w:rsidRPr="000B1826" w:rsidRDefault="00A641A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7</w:t>
            </w:r>
          </w:p>
        </w:tc>
        <w:tc>
          <w:tcPr>
            <w:tcW w:w="857" w:type="dxa"/>
          </w:tcPr>
          <w:p w14:paraId="4C83A87E" w14:textId="037FF5F7" w:rsidR="00672262"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4</w:t>
            </w:r>
          </w:p>
        </w:tc>
        <w:tc>
          <w:tcPr>
            <w:tcW w:w="1282" w:type="dxa"/>
          </w:tcPr>
          <w:p w14:paraId="71E3D31F" w14:textId="369F991D" w:rsidR="00672262" w:rsidRPr="000B1826" w:rsidRDefault="0084314E"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a1, b1, b2, b3, b4, b5, c1, c2, c3</w:t>
            </w:r>
          </w:p>
        </w:tc>
        <w:tc>
          <w:tcPr>
            <w:tcW w:w="1817" w:type="dxa"/>
          </w:tcPr>
          <w:p w14:paraId="4C2734F0" w14:textId="78E0B9D7" w:rsidR="00672262" w:rsidRPr="000B1826" w:rsidRDefault="00672262"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rPr>
              <w:t>Peripheral Vascular Assessment</w:t>
            </w:r>
          </w:p>
        </w:tc>
        <w:tc>
          <w:tcPr>
            <w:tcW w:w="2123" w:type="dxa"/>
          </w:tcPr>
          <w:p w14:paraId="3BAE6E62"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Lecture-based learning. </w:t>
            </w:r>
          </w:p>
          <w:p w14:paraId="2DCD8A15"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p>
          <w:p w14:paraId="4137115C"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Flipped classroom.</w:t>
            </w:r>
          </w:p>
          <w:p w14:paraId="78A1C611"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Skill demonstration.</w:t>
            </w:r>
          </w:p>
          <w:p w14:paraId="71387D99"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Fieldwork training.</w:t>
            </w:r>
          </w:p>
          <w:p w14:paraId="1726AB97" w14:textId="0C746358" w:rsidR="00672262"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Team-based learning.</w:t>
            </w:r>
          </w:p>
        </w:tc>
        <w:tc>
          <w:tcPr>
            <w:tcW w:w="2268" w:type="dxa"/>
          </w:tcPr>
          <w:p w14:paraId="38BC40FA" w14:textId="77777777"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Quizzes and exercise</w:t>
            </w:r>
          </w:p>
          <w:p w14:paraId="29158F8A" w14:textId="14F740D6"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Written examination</w:t>
            </w:r>
          </w:p>
          <w:p w14:paraId="7A11EFC6" w14:textId="1A7881E7" w:rsidR="00672262" w:rsidRPr="000B1826" w:rsidRDefault="00564E40"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 (</w:t>
            </w:r>
            <w:r w:rsidR="00681173" w:rsidRPr="000B1826">
              <w:rPr>
                <w:rFonts w:asciiTheme="majorBidi" w:eastAsia="Calibri" w:hAnsiTheme="majorBidi" w:cstheme="majorBidi"/>
                <w:color w:val="000000"/>
                <w:sz w:val="24"/>
                <w:szCs w:val="24"/>
                <w:lang w:bidi="ar-JO"/>
              </w:rPr>
              <w:t>Skills and clinical performance checklist)</w:t>
            </w:r>
          </w:p>
          <w:p w14:paraId="41916F83" w14:textId="1D28843B" w:rsidR="00F64645" w:rsidRPr="000B1826" w:rsidRDefault="00F64645"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Group working</w:t>
            </w:r>
          </w:p>
        </w:tc>
      </w:tr>
      <w:tr w:rsidR="00E956F9" w:rsidRPr="000B1826" w14:paraId="36657833" w14:textId="77777777" w:rsidTr="00300365">
        <w:tc>
          <w:tcPr>
            <w:tcW w:w="833" w:type="dxa"/>
          </w:tcPr>
          <w:p w14:paraId="7244D67D" w14:textId="47E90234" w:rsidR="00273C46" w:rsidRPr="000B1826" w:rsidRDefault="00FA2F40"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8+9</w:t>
            </w:r>
          </w:p>
        </w:tc>
        <w:tc>
          <w:tcPr>
            <w:tcW w:w="857" w:type="dxa"/>
          </w:tcPr>
          <w:p w14:paraId="55E561B6" w14:textId="5F533EAD" w:rsidR="00273C46"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8</w:t>
            </w:r>
          </w:p>
        </w:tc>
        <w:tc>
          <w:tcPr>
            <w:tcW w:w="1282" w:type="dxa"/>
          </w:tcPr>
          <w:p w14:paraId="5BE256F6" w14:textId="0A254FF7" w:rsidR="00273C46" w:rsidRPr="000B1826" w:rsidRDefault="00273C46" w:rsidP="00AB37C4">
            <w:pPr>
              <w:bidi w:val="0"/>
              <w:rPr>
                <w:rFonts w:asciiTheme="majorBidi" w:hAnsiTheme="majorBidi" w:cstheme="majorBidi"/>
                <w:sz w:val="24"/>
                <w:szCs w:val="24"/>
                <w:lang w:val="en" w:bidi="ar-JO"/>
              </w:rPr>
            </w:pPr>
          </w:p>
        </w:tc>
        <w:tc>
          <w:tcPr>
            <w:tcW w:w="1817" w:type="dxa"/>
          </w:tcPr>
          <w:p w14:paraId="152EFF06" w14:textId="565FBC74" w:rsidR="00273C46" w:rsidRPr="000B1826" w:rsidRDefault="00300365" w:rsidP="00AB37C4">
            <w:pPr>
              <w:bidi w:val="0"/>
              <w:rPr>
                <w:rFonts w:asciiTheme="majorBidi" w:hAnsiTheme="majorBidi" w:cstheme="majorBidi"/>
                <w:sz w:val="24"/>
                <w:szCs w:val="24"/>
              </w:rPr>
            </w:pPr>
            <w:r>
              <w:rPr>
                <w:rFonts w:asciiTheme="majorBidi" w:hAnsiTheme="majorBidi" w:cstheme="majorBidi"/>
                <w:sz w:val="24"/>
                <w:szCs w:val="24"/>
                <w:lang w:val="en" w:bidi="ar-JO"/>
              </w:rPr>
              <w:t>Midterm skill</w:t>
            </w:r>
            <w:r w:rsidR="00273C46" w:rsidRPr="000B1826">
              <w:rPr>
                <w:rFonts w:asciiTheme="majorBidi" w:hAnsiTheme="majorBidi" w:cstheme="majorBidi"/>
                <w:sz w:val="24"/>
                <w:szCs w:val="24"/>
                <w:lang w:val="en" w:bidi="ar-JO"/>
              </w:rPr>
              <w:t xml:space="preserve"> exam</w:t>
            </w:r>
          </w:p>
        </w:tc>
        <w:tc>
          <w:tcPr>
            <w:tcW w:w="2123" w:type="dxa"/>
          </w:tcPr>
          <w:p w14:paraId="46FA52FC" w14:textId="4760F640" w:rsidR="00300365" w:rsidRPr="000B1826" w:rsidRDefault="00300365" w:rsidP="00300365">
            <w:pPr>
              <w:bidi w:val="0"/>
              <w:rPr>
                <w:rFonts w:asciiTheme="majorBidi" w:hAnsiTheme="majorBidi" w:cstheme="majorBidi"/>
                <w:sz w:val="24"/>
                <w:szCs w:val="24"/>
                <w:lang w:val="en" w:bidi="ar-JO"/>
              </w:rPr>
            </w:pPr>
          </w:p>
        </w:tc>
        <w:tc>
          <w:tcPr>
            <w:tcW w:w="2268" w:type="dxa"/>
          </w:tcPr>
          <w:p w14:paraId="094D8618" w14:textId="02CD2338" w:rsidR="00273C46" w:rsidRPr="000B1826" w:rsidRDefault="00564E40" w:rsidP="00AB37C4">
            <w:pPr>
              <w:bidi w:val="0"/>
              <w:jc w:val="both"/>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 (</w:t>
            </w:r>
            <w:r w:rsidR="00273C46" w:rsidRPr="000B1826">
              <w:rPr>
                <w:rFonts w:asciiTheme="majorBidi" w:eastAsia="Calibri" w:hAnsiTheme="majorBidi" w:cstheme="majorBidi"/>
                <w:color w:val="000000"/>
                <w:sz w:val="24"/>
                <w:szCs w:val="24"/>
                <w:lang w:bidi="ar-JO"/>
              </w:rPr>
              <w:t>Skills and clinical performance checklist)</w:t>
            </w:r>
          </w:p>
          <w:p w14:paraId="0C4E642B" w14:textId="77777777" w:rsidR="00273C46" w:rsidRPr="000B1826" w:rsidRDefault="00273C46" w:rsidP="00AB37C4">
            <w:pPr>
              <w:bidi w:val="0"/>
              <w:rPr>
                <w:rFonts w:asciiTheme="majorBidi" w:hAnsiTheme="majorBidi" w:cstheme="majorBidi"/>
                <w:sz w:val="24"/>
                <w:szCs w:val="24"/>
                <w:lang w:bidi="ar-JO"/>
              </w:rPr>
            </w:pPr>
          </w:p>
        </w:tc>
      </w:tr>
      <w:tr w:rsidR="00E956F9" w:rsidRPr="000B1826" w14:paraId="109877B0" w14:textId="77777777" w:rsidTr="00AB37C4">
        <w:tc>
          <w:tcPr>
            <w:tcW w:w="833" w:type="dxa"/>
          </w:tcPr>
          <w:p w14:paraId="01E80DE3" w14:textId="484A797D" w:rsidR="00672262" w:rsidRPr="000B1826" w:rsidRDefault="00A641A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lastRenderedPageBreak/>
              <w:t>10</w:t>
            </w:r>
          </w:p>
        </w:tc>
        <w:tc>
          <w:tcPr>
            <w:tcW w:w="857" w:type="dxa"/>
          </w:tcPr>
          <w:p w14:paraId="3E695C8F" w14:textId="72867572" w:rsidR="00672262"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4</w:t>
            </w:r>
          </w:p>
        </w:tc>
        <w:tc>
          <w:tcPr>
            <w:tcW w:w="1282" w:type="dxa"/>
          </w:tcPr>
          <w:p w14:paraId="6B10C266" w14:textId="5A4CF397" w:rsidR="00672262" w:rsidRPr="000B1826" w:rsidRDefault="0084314E"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a1, b1, b2, b3, b4, b5, c1, c2, c3</w:t>
            </w:r>
          </w:p>
        </w:tc>
        <w:tc>
          <w:tcPr>
            <w:tcW w:w="1817" w:type="dxa"/>
          </w:tcPr>
          <w:p w14:paraId="095D9B8E" w14:textId="77777777" w:rsidR="00672262" w:rsidRPr="000B1826" w:rsidRDefault="00672262" w:rsidP="00AB37C4">
            <w:pPr>
              <w:bidi w:val="0"/>
              <w:spacing w:beforeLines="20" w:before="48" w:afterLines="20" w:after="48"/>
              <w:rPr>
                <w:rFonts w:asciiTheme="majorBidi" w:hAnsiTheme="majorBidi" w:cstheme="majorBidi"/>
                <w:sz w:val="24"/>
                <w:szCs w:val="24"/>
                <w:rtl/>
                <w:lang w:bidi="ar-JO"/>
              </w:rPr>
            </w:pPr>
            <w:r w:rsidRPr="000B1826">
              <w:rPr>
                <w:rFonts w:asciiTheme="majorBidi" w:hAnsiTheme="majorBidi" w:cstheme="majorBidi"/>
                <w:sz w:val="24"/>
                <w:szCs w:val="24"/>
              </w:rPr>
              <w:t>Abdominal Assessment</w:t>
            </w:r>
          </w:p>
          <w:p w14:paraId="7CFEBBD6" w14:textId="77777777" w:rsidR="00672262" w:rsidRPr="000B1826" w:rsidRDefault="00672262" w:rsidP="00AB37C4">
            <w:pPr>
              <w:bidi w:val="0"/>
              <w:rPr>
                <w:rFonts w:asciiTheme="majorBidi" w:hAnsiTheme="majorBidi" w:cstheme="majorBidi"/>
                <w:sz w:val="24"/>
                <w:szCs w:val="24"/>
                <w:lang w:val="en" w:bidi="ar-JO"/>
              </w:rPr>
            </w:pPr>
          </w:p>
        </w:tc>
        <w:tc>
          <w:tcPr>
            <w:tcW w:w="2123" w:type="dxa"/>
          </w:tcPr>
          <w:p w14:paraId="49F036DE"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Lecture-based learning. </w:t>
            </w:r>
          </w:p>
          <w:p w14:paraId="1F75D032"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p>
          <w:p w14:paraId="05C0D713"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Flipped classroom.</w:t>
            </w:r>
          </w:p>
          <w:p w14:paraId="52079D43"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Skill demonstration.</w:t>
            </w:r>
          </w:p>
          <w:p w14:paraId="0928F75F"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Fieldwork training.</w:t>
            </w:r>
          </w:p>
          <w:p w14:paraId="35E1CDB6"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Simulation.</w:t>
            </w:r>
          </w:p>
          <w:p w14:paraId="5378F973" w14:textId="0529F67D" w:rsidR="00672262"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Team-based learning.</w:t>
            </w:r>
          </w:p>
        </w:tc>
        <w:tc>
          <w:tcPr>
            <w:tcW w:w="2268" w:type="dxa"/>
          </w:tcPr>
          <w:p w14:paraId="124933C1" w14:textId="77777777"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Quizzes and exercise</w:t>
            </w:r>
          </w:p>
          <w:p w14:paraId="1D533FD8" w14:textId="3665844E"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Written examination</w:t>
            </w:r>
          </w:p>
          <w:p w14:paraId="3ADBFEF2" w14:textId="653A5B18" w:rsidR="00672262"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w:t>
            </w:r>
            <w:r w:rsidR="00F05B6A" w:rsidRPr="000B1826">
              <w:rPr>
                <w:rFonts w:asciiTheme="majorBidi" w:eastAsia="Calibri" w:hAnsiTheme="majorBidi" w:cstheme="majorBidi"/>
                <w:color w:val="000000"/>
                <w:sz w:val="24"/>
                <w:szCs w:val="24"/>
                <w:lang w:bidi="ar-JO"/>
              </w:rPr>
              <w:t xml:space="preserve"> </w:t>
            </w:r>
            <w:r w:rsidRPr="000B1826">
              <w:rPr>
                <w:rFonts w:asciiTheme="majorBidi" w:eastAsia="Calibri" w:hAnsiTheme="majorBidi" w:cstheme="majorBidi"/>
                <w:color w:val="000000"/>
                <w:sz w:val="24"/>
                <w:szCs w:val="24"/>
                <w:lang w:bidi="ar-JO"/>
              </w:rPr>
              <w:t>(Skills and clinical performance checklist)</w:t>
            </w:r>
          </w:p>
          <w:p w14:paraId="6306A297" w14:textId="24D04CD4" w:rsidR="00F64645" w:rsidRPr="000B1826" w:rsidRDefault="00F64645"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Group working</w:t>
            </w:r>
          </w:p>
        </w:tc>
      </w:tr>
      <w:tr w:rsidR="00E956F9" w:rsidRPr="000B1826" w14:paraId="012A811A" w14:textId="77777777" w:rsidTr="00AB37C4">
        <w:tc>
          <w:tcPr>
            <w:tcW w:w="833" w:type="dxa"/>
          </w:tcPr>
          <w:p w14:paraId="443465F1" w14:textId="6C238C1F" w:rsidR="00672262" w:rsidRPr="000B1826" w:rsidRDefault="00672262"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1</w:t>
            </w:r>
            <w:r w:rsidR="00A641A1" w:rsidRPr="000B1826">
              <w:rPr>
                <w:rFonts w:asciiTheme="majorBidi" w:hAnsiTheme="majorBidi" w:cstheme="majorBidi"/>
                <w:b/>
                <w:bCs/>
                <w:sz w:val="24"/>
                <w:szCs w:val="24"/>
                <w:lang w:val="en" w:bidi="ar-JO"/>
              </w:rPr>
              <w:t>1</w:t>
            </w:r>
          </w:p>
        </w:tc>
        <w:tc>
          <w:tcPr>
            <w:tcW w:w="857" w:type="dxa"/>
          </w:tcPr>
          <w:p w14:paraId="2937A193" w14:textId="2B548024" w:rsidR="00672262"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4</w:t>
            </w:r>
          </w:p>
        </w:tc>
        <w:tc>
          <w:tcPr>
            <w:tcW w:w="1282" w:type="dxa"/>
          </w:tcPr>
          <w:p w14:paraId="563E41C5" w14:textId="41A4910C" w:rsidR="00672262" w:rsidRPr="000B1826" w:rsidRDefault="0084314E"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a1, b1, b2, b3, b4, b5, c1, c2, c3</w:t>
            </w:r>
          </w:p>
        </w:tc>
        <w:tc>
          <w:tcPr>
            <w:tcW w:w="1817" w:type="dxa"/>
          </w:tcPr>
          <w:p w14:paraId="67254FFB" w14:textId="77777777" w:rsidR="00672262" w:rsidRPr="000B1826" w:rsidRDefault="00672262" w:rsidP="00AB37C4">
            <w:pPr>
              <w:bidi w:val="0"/>
              <w:rPr>
                <w:rFonts w:asciiTheme="majorBidi" w:hAnsiTheme="majorBidi" w:cstheme="majorBidi"/>
                <w:sz w:val="24"/>
                <w:szCs w:val="24"/>
              </w:rPr>
            </w:pPr>
            <w:r w:rsidRPr="000B1826">
              <w:rPr>
                <w:rFonts w:asciiTheme="majorBidi" w:hAnsiTheme="majorBidi" w:cstheme="majorBidi"/>
                <w:sz w:val="24"/>
                <w:szCs w:val="24"/>
              </w:rPr>
              <w:t>Musculoskeletal Assessment</w:t>
            </w:r>
          </w:p>
          <w:p w14:paraId="2D6DF357" w14:textId="77777777" w:rsidR="00672262" w:rsidRPr="000B1826" w:rsidRDefault="00672262" w:rsidP="00AB37C4">
            <w:pPr>
              <w:bidi w:val="0"/>
              <w:rPr>
                <w:rFonts w:asciiTheme="majorBidi" w:hAnsiTheme="majorBidi" w:cstheme="majorBidi"/>
                <w:sz w:val="24"/>
                <w:szCs w:val="24"/>
                <w:lang w:val="en" w:bidi="ar-JO"/>
              </w:rPr>
            </w:pPr>
          </w:p>
        </w:tc>
        <w:tc>
          <w:tcPr>
            <w:tcW w:w="2123" w:type="dxa"/>
          </w:tcPr>
          <w:p w14:paraId="05317BDC"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Lecture-based learning. </w:t>
            </w:r>
          </w:p>
          <w:p w14:paraId="56694AF6"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p>
          <w:p w14:paraId="206DA75F"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Flipped classroom.</w:t>
            </w:r>
          </w:p>
          <w:p w14:paraId="29BA9F7C"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Skill demonstration.</w:t>
            </w:r>
          </w:p>
          <w:p w14:paraId="778525D2"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Fieldwork training.</w:t>
            </w:r>
          </w:p>
          <w:p w14:paraId="6E1D2319" w14:textId="7C5944FA" w:rsidR="00672262"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Team-based learning.</w:t>
            </w:r>
          </w:p>
        </w:tc>
        <w:tc>
          <w:tcPr>
            <w:tcW w:w="2268" w:type="dxa"/>
          </w:tcPr>
          <w:p w14:paraId="49FF103C" w14:textId="77777777"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Quizzes and exercise</w:t>
            </w:r>
          </w:p>
          <w:p w14:paraId="591EB173" w14:textId="66201C5B"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Written examination</w:t>
            </w:r>
          </w:p>
          <w:p w14:paraId="098A78F3" w14:textId="09AC9BB1"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Lab Quizzes</w:t>
            </w:r>
            <w:r w:rsidR="00AB37C4" w:rsidRPr="000B1826">
              <w:rPr>
                <w:rFonts w:asciiTheme="majorBidi" w:eastAsia="Calibri" w:hAnsiTheme="majorBidi" w:cstheme="majorBidi"/>
                <w:color w:val="000000"/>
                <w:sz w:val="24"/>
                <w:szCs w:val="24"/>
                <w:lang w:bidi="ar-JO"/>
              </w:rPr>
              <w:t xml:space="preserve"> #</w:t>
            </w:r>
            <w:r w:rsidR="00DB6CC1">
              <w:rPr>
                <w:rFonts w:asciiTheme="majorBidi" w:eastAsia="Calibri" w:hAnsiTheme="majorBidi" w:cstheme="majorBidi"/>
                <w:color w:val="000000"/>
                <w:sz w:val="24"/>
                <w:szCs w:val="24"/>
                <w:lang w:bidi="ar-JO"/>
              </w:rPr>
              <w:t>2</w:t>
            </w:r>
            <w:r w:rsidRPr="000B1826">
              <w:rPr>
                <w:rFonts w:asciiTheme="majorBidi" w:eastAsia="Calibri" w:hAnsiTheme="majorBidi" w:cstheme="majorBidi"/>
                <w:color w:val="000000"/>
                <w:sz w:val="24"/>
                <w:szCs w:val="24"/>
                <w:lang w:bidi="ar-JO"/>
              </w:rPr>
              <w:t>.</w:t>
            </w:r>
          </w:p>
          <w:p w14:paraId="2F091853" w14:textId="77777777" w:rsidR="00672262" w:rsidRPr="000B1826" w:rsidRDefault="00F64645"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 (</w:t>
            </w:r>
            <w:r w:rsidR="00681173" w:rsidRPr="000B1826">
              <w:rPr>
                <w:rFonts w:asciiTheme="majorBidi" w:eastAsia="Calibri" w:hAnsiTheme="majorBidi" w:cstheme="majorBidi"/>
                <w:color w:val="000000"/>
                <w:sz w:val="24"/>
                <w:szCs w:val="24"/>
                <w:lang w:bidi="ar-JO"/>
              </w:rPr>
              <w:t>Skills and clinical performance checklist)</w:t>
            </w:r>
          </w:p>
          <w:p w14:paraId="6ED875C2" w14:textId="0AF6F781" w:rsidR="00F64645" w:rsidRPr="000B1826" w:rsidRDefault="00F64645"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Group working</w:t>
            </w:r>
          </w:p>
        </w:tc>
      </w:tr>
      <w:tr w:rsidR="00E956F9" w:rsidRPr="000B1826" w14:paraId="0BA54F83" w14:textId="77777777" w:rsidTr="00AB37C4">
        <w:tc>
          <w:tcPr>
            <w:tcW w:w="833" w:type="dxa"/>
          </w:tcPr>
          <w:p w14:paraId="56A76C08" w14:textId="03A9B81A" w:rsidR="00672262" w:rsidRPr="000B1826" w:rsidRDefault="00A641A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12+13</w:t>
            </w:r>
          </w:p>
        </w:tc>
        <w:tc>
          <w:tcPr>
            <w:tcW w:w="857" w:type="dxa"/>
          </w:tcPr>
          <w:p w14:paraId="6FE8417A" w14:textId="63C4A3F1" w:rsidR="00672262"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4</w:t>
            </w:r>
          </w:p>
        </w:tc>
        <w:tc>
          <w:tcPr>
            <w:tcW w:w="1282" w:type="dxa"/>
          </w:tcPr>
          <w:p w14:paraId="3C24D111" w14:textId="53818661" w:rsidR="00672262" w:rsidRPr="000B1826" w:rsidRDefault="0084314E"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a1, b1, b2, b3, b4, b5, c1, c2, c3</w:t>
            </w:r>
          </w:p>
        </w:tc>
        <w:tc>
          <w:tcPr>
            <w:tcW w:w="1817" w:type="dxa"/>
          </w:tcPr>
          <w:p w14:paraId="6B755ACE" w14:textId="1D7A2F45" w:rsidR="00672262" w:rsidRPr="000B1826" w:rsidRDefault="00672262"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rPr>
              <w:t>Neurologic Assessment</w:t>
            </w:r>
          </w:p>
        </w:tc>
        <w:tc>
          <w:tcPr>
            <w:tcW w:w="2123" w:type="dxa"/>
          </w:tcPr>
          <w:p w14:paraId="48417FE6"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 xml:space="preserve">Lecture-based learning. </w:t>
            </w:r>
          </w:p>
          <w:p w14:paraId="13D46410"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Class discussion.</w:t>
            </w:r>
          </w:p>
          <w:p w14:paraId="560F748E"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Flipped classroom.</w:t>
            </w:r>
          </w:p>
          <w:p w14:paraId="29F75503"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Skill demonstration.</w:t>
            </w:r>
          </w:p>
          <w:p w14:paraId="10851D5F" w14:textId="77777777" w:rsidR="00E956F9"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Fieldwork training.</w:t>
            </w:r>
          </w:p>
          <w:p w14:paraId="102984AE" w14:textId="78E759C4" w:rsidR="00672262" w:rsidRPr="000B1826" w:rsidRDefault="00E956F9"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Team-based learning.</w:t>
            </w:r>
          </w:p>
        </w:tc>
        <w:tc>
          <w:tcPr>
            <w:tcW w:w="2268" w:type="dxa"/>
          </w:tcPr>
          <w:p w14:paraId="0AA6B922" w14:textId="77777777"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Quizzes and exercise</w:t>
            </w:r>
          </w:p>
          <w:p w14:paraId="3918FCDB" w14:textId="77777777"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Written examination.</w:t>
            </w:r>
          </w:p>
          <w:p w14:paraId="0EA93D8C" w14:textId="77777777" w:rsidR="00681173"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Lab Quizzes.</w:t>
            </w:r>
          </w:p>
          <w:p w14:paraId="723DBA9C" w14:textId="12CCD6B1" w:rsidR="00672262" w:rsidRPr="000B1826" w:rsidRDefault="00681173"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Rubric</w:t>
            </w:r>
            <w:r w:rsidR="00564E40" w:rsidRPr="000B1826">
              <w:rPr>
                <w:rFonts w:asciiTheme="majorBidi" w:eastAsia="Calibri" w:hAnsiTheme="majorBidi" w:cstheme="majorBidi"/>
                <w:color w:val="000000"/>
                <w:sz w:val="24"/>
                <w:szCs w:val="24"/>
                <w:lang w:bidi="ar-JO"/>
              </w:rPr>
              <w:t xml:space="preserve"> </w:t>
            </w:r>
            <w:r w:rsidRPr="000B1826">
              <w:rPr>
                <w:rFonts w:asciiTheme="majorBidi" w:eastAsia="Calibri" w:hAnsiTheme="majorBidi" w:cstheme="majorBidi"/>
                <w:color w:val="000000"/>
                <w:sz w:val="24"/>
                <w:szCs w:val="24"/>
                <w:lang w:bidi="ar-JO"/>
              </w:rPr>
              <w:t>(Skills and clinical performance checklist)</w:t>
            </w:r>
          </w:p>
          <w:p w14:paraId="23D3B3CC" w14:textId="452CD92C" w:rsidR="00F64645" w:rsidRPr="000B1826" w:rsidRDefault="00F64645" w:rsidP="00AB37C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Group working</w:t>
            </w:r>
          </w:p>
        </w:tc>
      </w:tr>
      <w:tr w:rsidR="00E956F9" w:rsidRPr="000B1826" w14:paraId="0FC634D0" w14:textId="77777777" w:rsidTr="00AB37C4">
        <w:trPr>
          <w:trHeight w:val="922"/>
        </w:trPr>
        <w:tc>
          <w:tcPr>
            <w:tcW w:w="833" w:type="dxa"/>
          </w:tcPr>
          <w:p w14:paraId="26893B6E" w14:textId="23BE5C27" w:rsidR="00672262" w:rsidRPr="000B1826" w:rsidRDefault="00A641A1"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14+15</w:t>
            </w:r>
          </w:p>
        </w:tc>
        <w:tc>
          <w:tcPr>
            <w:tcW w:w="857" w:type="dxa"/>
          </w:tcPr>
          <w:p w14:paraId="79B9BA88" w14:textId="3FECF700" w:rsidR="00672262"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8</w:t>
            </w:r>
          </w:p>
        </w:tc>
        <w:tc>
          <w:tcPr>
            <w:tcW w:w="1282" w:type="dxa"/>
          </w:tcPr>
          <w:p w14:paraId="6535EFDC" w14:textId="77777777" w:rsidR="00672262" w:rsidRPr="000B1826" w:rsidRDefault="00672262" w:rsidP="00AB37C4">
            <w:pPr>
              <w:bidi w:val="0"/>
              <w:rPr>
                <w:rFonts w:asciiTheme="majorBidi" w:hAnsiTheme="majorBidi" w:cstheme="majorBidi"/>
                <w:sz w:val="24"/>
                <w:szCs w:val="24"/>
                <w:lang w:val="en" w:bidi="ar-JO"/>
              </w:rPr>
            </w:pPr>
          </w:p>
        </w:tc>
        <w:tc>
          <w:tcPr>
            <w:tcW w:w="1817" w:type="dxa"/>
          </w:tcPr>
          <w:p w14:paraId="2C34ABFD" w14:textId="0D15A725" w:rsidR="00672262" w:rsidRPr="000B1826" w:rsidRDefault="00300365" w:rsidP="00AB37C4">
            <w:pPr>
              <w:bidi w:val="0"/>
              <w:rPr>
                <w:rFonts w:asciiTheme="majorBidi" w:hAnsiTheme="majorBidi" w:cstheme="majorBidi"/>
                <w:sz w:val="24"/>
                <w:szCs w:val="24"/>
              </w:rPr>
            </w:pPr>
            <w:r>
              <w:rPr>
                <w:rFonts w:asciiTheme="majorBidi" w:hAnsiTheme="majorBidi" w:cstheme="majorBidi"/>
                <w:sz w:val="24"/>
                <w:szCs w:val="24"/>
              </w:rPr>
              <w:t xml:space="preserve">Final skill </w:t>
            </w:r>
            <w:r w:rsidR="00672262" w:rsidRPr="000B1826">
              <w:rPr>
                <w:rFonts w:asciiTheme="majorBidi" w:hAnsiTheme="majorBidi" w:cstheme="majorBidi"/>
                <w:sz w:val="24"/>
                <w:szCs w:val="24"/>
              </w:rPr>
              <w:t>exam</w:t>
            </w:r>
          </w:p>
          <w:p w14:paraId="613FBFE2" w14:textId="77777777" w:rsidR="00672262" w:rsidRPr="000B1826" w:rsidRDefault="00672262" w:rsidP="00AB37C4">
            <w:pPr>
              <w:bidi w:val="0"/>
              <w:rPr>
                <w:rFonts w:asciiTheme="majorBidi" w:hAnsiTheme="majorBidi" w:cstheme="majorBidi"/>
                <w:sz w:val="24"/>
                <w:szCs w:val="24"/>
                <w:lang w:val="en" w:bidi="ar-JO"/>
              </w:rPr>
            </w:pPr>
          </w:p>
        </w:tc>
        <w:tc>
          <w:tcPr>
            <w:tcW w:w="2123" w:type="dxa"/>
          </w:tcPr>
          <w:p w14:paraId="65B12FB2" w14:textId="77777777" w:rsidR="00672262" w:rsidRPr="000B1826" w:rsidRDefault="00672262" w:rsidP="00AB37C4">
            <w:pPr>
              <w:bidi w:val="0"/>
              <w:rPr>
                <w:rFonts w:asciiTheme="majorBidi" w:hAnsiTheme="majorBidi" w:cstheme="majorBidi"/>
                <w:sz w:val="24"/>
                <w:szCs w:val="24"/>
                <w:lang w:val="en" w:bidi="ar-JO"/>
              </w:rPr>
            </w:pPr>
          </w:p>
        </w:tc>
        <w:tc>
          <w:tcPr>
            <w:tcW w:w="2268" w:type="dxa"/>
          </w:tcPr>
          <w:p w14:paraId="597F9D66" w14:textId="6174E009" w:rsidR="00672262" w:rsidRPr="000B1826" w:rsidRDefault="00681173" w:rsidP="00AB37C4">
            <w:pPr>
              <w:bidi w:val="0"/>
              <w:rPr>
                <w:rFonts w:asciiTheme="majorBidi" w:hAnsiTheme="majorBidi" w:cstheme="majorBidi"/>
                <w:sz w:val="24"/>
                <w:szCs w:val="24"/>
                <w:lang w:val="en" w:bidi="ar-JO"/>
              </w:rPr>
            </w:pPr>
            <w:r w:rsidRPr="000B1826">
              <w:rPr>
                <w:rFonts w:asciiTheme="majorBidi" w:eastAsia="Calibri" w:hAnsiTheme="majorBidi" w:cstheme="majorBidi"/>
                <w:color w:val="000000"/>
                <w:sz w:val="24"/>
                <w:szCs w:val="24"/>
                <w:lang w:bidi="ar-JO"/>
              </w:rPr>
              <w:t>Rubric</w:t>
            </w:r>
            <w:r w:rsidR="00F05B6A" w:rsidRPr="000B1826">
              <w:rPr>
                <w:rFonts w:asciiTheme="majorBidi" w:eastAsia="Calibri" w:hAnsiTheme="majorBidi" w:cstheme="majorBidi"/>
                <w:color w:val="000000"/>
                <w:sz w:val="24"/>
                <w:szCs w:val="24"/>
                <w:lang w:bidi="ar-JO"/>
              </w:rPr>
              <w:t xml:space="preserve"> </w:t>
            </w:r>
            <w:r w:rsidRPr="000B1826">
              <w:rPr>
                <w:rFonts w:asciiTheme="majorBidi" w:eastAsia="Calibri" w:hAnsiTheme="majorBidi" w:cstheme="majorBidi"/>
                <w:color w:val="000000"/>
                <w:sz w:val="24"/>
                <w:szCs w:val="24"/>
                <w:lang w:bidi="ar-JO"/>
              </w:rPr>
              <w:t>(Skills and clinical performance checklist)</w:t>
            </w:r>
          </w:p>
        </w:tc>
      </w:tr>
      <w:tr w:rsidR="00E956F9" w:rsidRPr="000B1826" w14:paraId="0EF7D07A" w14:textId="77777777" w:rsidTr="00AB37C4">
        <w:tc>
          <w:tcPr>
            <w:tcW w:w="833" w:type="dxa"/>
          </w:tcPr>
          <w:p w14:paraId="41E4D279" w14:textId="77777777" w:rsidR="00672262" w:rsidRPr="000B1826" w:rsidRDefault="00672262" w:rsidP="00AB37C4">
            <w:pPr>
              <w:bidi w:val="0"/>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16</w:t>
            </w:r>
          </w:p>
        </w:tc>
        <w:tc>
          <w:tcPr>
            <w:tcW w:w="857" w:type="dxa"/>
          </w:tcPr>
          <w:p w14:paraId="026B4DAB" w14:textId="24116598" w:rsidR="00672262" w:rsidRPr="000B1826" w:rsidRDefault="00795187"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1.5</w:t>
            </w:r>
          </w:p>
        </w:tc>
        <w:tc>
          <w:tcPr>
            <w:tcW w:w="1282" w:type="dxa"/>
          </w:tcPr>
          <w:p w14:paraId="698F4733" w14:textId="5C73250B" w:rsidR="00672262" w:rsidRPr="000B1826" w:rsidRDefault="00300365"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 xml:space="preserve">a1, b1, b2, b3, b4, b5, </w:t>
            </w:r>
          </w:p>
        </w:tc>
        <w:tc>
          <w:tcPr>
            <w:tcW w:w="1817" w:type="dxa"/>
          </w:tcPr>
          <w:p w14:paraId="38AB6492" w14:textId="78D6C32C" w:rsidR="00672262" w:rsidRPr="000B1826" w:rsidRDefault="00672262"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rPr>
              <w:t xml:space="preserve">Final </w:t>
            </w:r>
            <w:r w:rsidR="00D46D87" w:rsidRPr="000B1826">
              <w:rPr>
                <w:rFonts w:asciiTheme="majorBidi" w:hAnsiTheme="majorBidi" w:cstheme="majorBidi"/>
                <w:sz w:val="24"/>
                <w:szCs w:val="24"/>
              </w:rPr>
              <w:t>written exam</w:t>
            </w:r>
            <w:r w:rsidRPr="000B1826">
              <w:rPr>
                <w:rFonts w:asciiTheme="majorBidi" w:hAnsiTheme="majorBidi" w:cstheme="majorBidi"/>
                <w:sz w:val="24"/>
                <w:szCs w:val="24"/>
              </w:rPr>
              <w:t xml:space="preserve"> </w:t>
            </w:r>
          </w:p>
        </w:tc>
        <w:tc>
          <w:tcPr>
            <w:tcW w:w="2123" w:type="dxa"/>
          </w:tcPr>
          <w:p w14:paraId="223DF4E1" w14:textId="77777777" w:rsidR="00672262" w:rsidRPr="000B1826" w:rsidRDefault="00672262" w:rsidP="00AB37C4">
            <w:pPr>
              <w:bidi w:val="0"/>
              <w:rPr>
                <w:rFonts w:asciiTheme="majorBidi" w:hAnsiTheme="majorBidi" w:cstheme="majorBidi"/>
                <w:sz w:val="24"/>
                <w:szCs w:val="24"/>
                <w:lang w:val="en" w:bidi="ar-JO"/>
              </w:rPr>
            </w:pPr>
          </w:p>
        </w:tc>
        <w:tc>
          <w:tcPr>
            <w:tcW w:w="2268" w:type="dxa"/>
          </w:tcPr>
          <w:p w14:paraId="3DE82C49" w14:textId="3C779E7E" w:rsidR="00672262" w:rsidRPr="000B1826" w:rsidRDefault="00672262" w:rsidP="00AB37C4">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 xml:space="preserve">Written examination </w:t>
            </w:r>
          </w:p>
        </w:tc>
      </w:tr>
    </w:tbl>
    <w:p w14:paraId="32D84CE5" w14:textId="77777777" w:rsidR="005E5201" w:rsidRPr="000B1826" w:rsidRDefault="005E5201" w:rsidP="005E5201">
      <w:pPr>
        <w:bidi w:val="0"/>
        <w:spacing w:after="0" w:line="360" w:lineRule="auto"/>
        <w:rPr>
          <w:rFonts w:asciiTheme="majorBidi" w:hAnsiTheme="majorBidi" w:cstheme="majorBidi"/>
          <w:sz w:val="24"/>
          <w:szCs w:val="24"/>
          <w:lang w:val="en" w:bidi="ar-JO"/>
        </w:rPr>
      </w:pPr>
    </w:p>
    <w:tbl>
      <w:tblPr>
        <w:tblStyle w:val="TableGrid"/>
        <w:bidiVisual/>
        <w:tblW w:w="9069" w:type="dxa"/>
        <w:tblInd w:w="468" w:type="dxa"/>
        <w:tblLook w:val="04A0" w:firstRow="1" w:lastRow="0" w:firstColumn="1" w:lastColumn="0" w:noHBand="0" w:noVBand="1"/>
      </w:tblPr>
      <w:tblGrid>
        <w:gridCol w:w="6140"/>
        <w:gridCol w:w="2929"/>
      </w:tblGrid>
      <w:tr w:rsidR="005E5201" w:rsidRPr="000B1826" w14:paraId="3F0E46C5" w14:textId="77777777" w:rsidTr="000B1826">
        <w:trPr>
          <w:trHeight w:val="397"/>
        </w:trPr>
        <w:tc>
          <w:tcPr>
            <w:tcW w:w="9069" w:type="dxa"/>
            <w:gridSpan w:val="2"/>
            <w:shd w:val="clear" w:color="auto" w:fill="D9D9D9" w:themeFill="background1" w:themeFillShade="D9"/>
          </w:tcPr>
          <w:p w14:paraId="75970E58" w14:textId="77777777" w:rsidR="005E5201" w:rsidRPr="000B1826" w:rsidRDefault="005E5201" w:rsidP="005E5201">
            <w:pPr>
              <w:bidi w:val="0"/>
              <w:spacing w:line="360" w:lineRule="auto"/>
              <w:rPr>
                <w:rFonts w:asciiTheme="majorBidi" w:hAnsiTheme="majorBidi" w:cstheme="majorBidi"/>
                <w:b/>
                <w:bCs/>
                <w:sz w:val="24"/>
                <w:szCs w:val="24"/>
                <w:lang w:bidi="ar-JO"/>
              </w:rPr>
            </w:pPr>
            <w:r w:rsidRPr="000B1826">
              <w:rPr>
                <w:rFonts w:asciiTheme="majorBidi" w:hAnsiTheme="majorBidi" w:cstheme="majorBidi"/>
                <w:b/>
                <w:bCs/>
                <w:sz w:val="24"/>
                <w:szCs w:val="24"/>
                <w:lang w:bidi="ar-JO"/>
              </w:rPr>
              <w:t>Constituents Components</w:t>
            </w:r>
          </w:p>
        </w:tc>
      </w:tr>
      <w:tr w:rsidR="00D75A86" w:rsidRPr="000B1826" w14:paraId="2733E5F9" w14:textId="77777777" w:rsidTr="000B1826">
        <w:trPr>
          <w:trHeight w:val="397"/>
        </w:trPr>
        <w:tc>
          <w:tcPr>
            <w:tcW w:w="6140" w:type="dxa"/>
            <w:shd w:val="clear" w:color="auto" w:fill="FFFFFF" w:themeFill="background1"/>
            <w:vAlign w:val="center"/>
          </w:tcPr>
          <w:p w14:paraId="64DF1E1F" w14:textId="77777777" w:rsidR="004D7938" w:rsidRPr="000B1826" w:rsidRDefault="004D7938" w:rsidP="004D7938">
            <w:pPr>
              <w:pStyle w:val="Heading1"/>
              <w:shd w:val="clear" w:color="auto" w:fill="FFFFFF"/>
              <w:bidi w:val="0"/>
              <w:spacing w:before="0" w:line="252" w:lineRule="atLeast"/>
              <w:textAlignment w:val="baseline"/>
              <w:rPr>
                <w:rFonts w:asciiTheme="majorBidi" w:hAnsiTheme="majorBidi"/>
                <w:sz w:val="24"/>
                <w:szCs w:val="24"/>
              </w:rPr>
            </w:pPr>
            <w:r w:rsidRPr="000B1826">
              <w:rPr>
                <w:rFonts w:asciiTheme="majorBidi" w:hAnsiTheme="majorBidi"/>
                <w:sz w:val="24"/>
                <w:szCs w:val="24"/>
                <w:lang w:bidi="ar-JO"/>
              </w:rPr>
              <w:t>"</w:t>
            </w:r>
            <w:r w:rsidRPr="000B1826">
              <w:rPr>
                <w:rFonts w:asciiTheme="majorBidi" w:hAnsiTheme="majorBidi"/>
                <w:i/>
                <w:iCs/>
                <w:color w:val="222222"/>
                <w:sz w:val="24"/>
                <w:szCs w:val="24"/>
              </w:rPr>
              <w:t>Physical Examination and Health Assessment"</w:t>
            </w:r>
            <w:r w:rsidRPr="000B1826">
              <w:rPr>
                <w:rFonts w:asciiTheme="majorBidi" w:hAnsiTheme="majorBidi"/>
                <w:color w:val="222222"/>
                <w:sz w:val="24"/>
                <w:szCs w:val="24"/>
              </w:rPr>
              <w:t xml:space="preserve"> Jarvis C, </w:t>
            </w:r>
            <w:r w:rsidRPr="000B1826">
              <w:rPr>
                <w:rFonts w:asciiTheme="majorBidi" w:hAnsiTheme="majorBidi"/>
                <w:color w:val="auto"/>
                <w:sz w:val="24"/>
                <w:szCs w:val="24"/>
                <w:shd w:val="clear" w:color="auto" w:fill="FFFFFF"/>
              </w:rPr>
              <w:t>8th ed</w:t>
            </w:r>
            <w:r w:rsidRPr="000B1826">
              <w:rPr>
                <w:rFonts w:asciiTheme="majorBidi" w:hAnsiTheme="majorBidi"/>
                <w:color w:val="auto"/>
                <w:sz w:val="24"/>
                <w:szCs w:val="24"/>
              </w:rPr>
              <w:t xml:space="preserve">, 2018, </w:t>
            </w:r>
            <w:r w:rsidRPr="000B1826">
              <w:rPr>
                <w:rFonts w:asciiTheme="majorBidi" w:hAnsiTheme="majorBidi"/>
                <w:b/>
                <w:bCs/>
                <w:color w:val="auto"/>
                <w:sz w:val="24"/>
                <w:szCs w:val="24"/>
              </w:rPr>
              <w:t xml:space="preserve">ISBN </w:t>
            </w:r>
            <w:r w:rsidRPr="000B1826">
              <w:rPr>
                <w:rFonts w:asciiTheme="majorBidi" w:hAnsiTheme="majorBidi"/>
                <w:color w:val="2C2C2C"/>
                <w:sz w:val="24"/>
                <w:szCs w:val="24"/>
              </w:rPr>
              <w:t>-13: 978-0323510806</w:t>
            </w:r>
            <w:r w:rsidRPr="000B1826">
              <w:rPr>
                <w:rFonts w:asciiTheme="majorBidi" w:hAnsiTheme="majorBidi"/>
                <w:color w:val="auto"/>
                <w:sz w:val="24"/>
                <w:szCs w:val="24"/>
              </w:rPr>
              <w:t xml:space="preserve">, </w:t>
            </w:r>
            <w:r w:rsidRPr="000B1826">
              <w:rPr>
                <w:rFonts w:asciiTheme="majorBidi" w:hAnsiTheme="majorBidi"/>
                <w:color w:val="auto"/>
                <w:sz w:val="24"/>
                <w:szCs w:val="24"/>
                <w:shd w:val="clear" w:color="auto" w:fill="FFFFFF"/>
              </w:rPr>
              <w:t>Elsevier</w:t>
            </w:r>
          </w:p>
          <w:p w14:paraId="21BDD6B3" w14:textId="5E93871E" w:rsidR="00D75A86" w:rsidRPr="000B1826" w:rsidRDefault="004D7938" w:rsidP="004D7938">
            <w:pPr>
              <w:bidi w:val="0"/>
              <w:spacing w:line="360" w:lineRule="auto"/>
              <w:rPr>
                <w:rFonts w:asciiTheme="majorBidi" w:hAnsiTheme="majorBidi" w:cstheme="majorBidi"/>
                <w:b/>
                <w:bCs/>
                <w:sz w:val="24"/>
                <w:szCs w:val="24"/>
                <w:lang w:bidi="ar-JO"/>
              </w:rPr>
            </w:pPr>
            <w:r w:rsidRPr="000B1826">
              <w:rPr>
                <w:rFonts w:asciiTheme="majorBidi" w:hAnsiTheme="majorBidi" w:cstheme="majorBidi"/>
                <w:sz w:val="24"/>
                <w:szCs w:val="24"/>
                <w:lang w:bidi="ar-JO"/>
              </w:rPr>
              <w:t xml:space="preserve">Textbook website: </w:t>
            </w:r>
            <w:hyperlink r:id="rId7" w:history="1">
              <w:r w:rsidRPr="000B1826">
                <w:rPr>
                  <w:rStyle w:val="Hyperlink"/>
                  <w:rFonts w:asciiTheme="majorBidi" w:hAnsiTheme="majorBidi" w:cstheme="majorBidi"/>
                  <w:sz w:val="24"/>
                  <w:szCs w:val="24"/>
                  <w:lang w:bidi="ar-JO"/>
                </w:rPr>
                <w:t xml:space="preserve"> http://evolve.elsevier.com</w:t>
              </w:r>
            </w:hyperlink>
          </w:p>
        </w:tc>
        <w:tc>
          <w:tcPr>
            <w:tcW w:w="2929" w:type="dxa"/>
            <w:shd w:val="clear" w:color="auto" w:fill="D9D9D9" w:themeFill="background1" w:themeFillShade="D9"/>
            <w:vAlign w:val="center"/>
          </w:tcPr>
          <w:p w14:paraId="0AE2506C" w14:textId="77777777" w:rsidR="00D75A86" w:rsidRPr="000B1826" w:rsidRDefault="00D75A86" w:rsidP="00D75A86">
            <w:pPr>
              <w:bidi w:val="0"/>
              <w:spacing w:line="360" w:lineRule="auto"/>
              <w:rPr>
                <w:rFonts w:asciiTheme="majorBidi" w:hAnsiTheme="majorBidi" w:cstheme="majorBidi"/>
                <w:b/>
                <w:bCs/>
                <w:sz w:val="24"/>
                <w:szCs w:val="24"/>
                <w:lang w:bidi="ar-JO"/>
              </w:rPr>
            </w:pPr>
            <w:r w:rsidRPr="000B1826">
              <w:rPr>
                <w:rFonts w:asciiTheme="majorBidi" w:hAnsiTheme="majorBidi" w:cstheme="majorBidi"/>
                <w:b/>
                <w:bCs/>
                <w:sz w:val="24"/>
                <w:szCs w:val="24"/>
                <w:lang w:bidi="ar-JO"/>
              </w:rPr>
              <w:t>Textbook</w:t>
            </w:r>
          </w:p>
        </w:tc>
      </w:tr>
      <w:tr w:rsidR="00D75A86" w:rsidRPr="000B1826" w14:paraId="1323E6B0" w14:textId="77777777" w:rsidTr="000B1826">
        <w:trPr>
          <w:trHeight w:val="397"/>
        </w:trPr>
        <w:tc>
          <w:tcPr>
            <w:tcW w:w="6140" w:type="dxa"/>
            <w:shd w:val="clear" w:color="auto" w:fill="FFFFFF" w:themeFill="background1"/>
          </w:tcPr>
          <w:p w14:paraId="0D0A57C7" w14:textId="7C8DF9B5" w:rsidR="00D75A86" w:rsidRPr="000B1826" w:rsidRDefault="00D75A86" w:rsidP="00D75A86">
            <w:pPr>
              <w:bidi w:val="0"/>
              <w:rPr>
                <w:rFonts w:asciiTheme="majorBidi" w:hAnsiTheme="majorBidi" w:cstheme="majorBidi"/>
                <w:b/>
                <w:bCs/>
                <w:sz w:val="24"/>
                <w:szCs w:val="24"/>
                <w:lang w:bidi="ar-JO"/>
              </w:rPr>
            </w:pPr>
            <w:r w:rsidRPr="000B1826">
              <w:rPr>
                <w:rStyle w:val="a-size-extra-large"/>
                <w:rFonts w:asciiTheme="majorBidi" w:hAnsiTheme="majorBidi" w:cstheme="majorBidi"/>
                <w:i/>
                <w:iCs/>
                <w:sz w:val="24"/>
                <w:szCs w:val="24"/>
              </w:rPr>
              <w:t>Bates' Guide to Physical Examination and History-Taking</w:t>
            </w:r>
            <w:r w:rsidRPr="000B1826">
              <w:rPr>
                <w:rStyle w:val="a-size-extra-large"/>
                <w:rFonts w:asciiTheme="majorBidi" w:hAnsiTheme="majorBidi" w:cstheme="majorBidi"/>
                <w:sz w:val="24"/>
                <w:szCs w:val="24"/>
              </w:rPr>
              <w:t xml:space="preserve">", </w:t>
            </w:r>
            <w:r w:rsidRPr="000B1826">
              <w:rPr>
                <w:rFonts w:asciiTheme="majorBidi" w:hAnsiTheme="majorBidi" w:cstheme="majorBidi"/>
                <w:sz w:val="24"/>
                <w:szCs w:val="24"/>
                <w:shd w:val="clear" w:color="auto" w:fill="FFFFFF"/>
              </w:rPr>
              <w:t>Bickley</w:t>
            </w:r>
            <w:r w:rsidRPr="000B1826">
              <w:rPr>
                <w:rStyle w:val="a-size-extra-large"/>
                <w:rFonts w:asciiTheme="majorBidi" w:hAnsiTheme="majorBidi" w:cstheme="majorBidi"/>
                <w:sz w:val="24"/>
                <w:szCs w:val="24"/>
              </w:rPr>
              <w:t xml:space="preserve">. M.D, </w:t>
            </w:r>
            <w:r w:rsidRPr="000B1826">
              <w:rPr>
                <w:rStyle w:val="a-size-base"/>
                <w:rFonts w:asciiTheme="majorBidi" w:hAnsiTheme="majorBidi" w:cstheme="majorBidi"/>
                <w:sz w:val="24"/>
                <w:szCs w:val="24"/>
                <w:shd w:val="clear" w:color="auto" w:fill="FFFFFF"/>
              </w:rPr>
              <w:t>Lynn S., M.D. Szilagyi, Peter G., et al.</w:t>
            </w:r>
            <w:r w:rsidRPr="000B1826">
              <w:rPr>
                <w:rStyle w:val="a-size-extra-large"/>
                <w:rFonts w:asciiTheme="majorBidi" w:hAnsiTheme="majorBidi" w:cstheme="majorBidi"/>
                <w:sz w:val="24"/>
                <w:szCs w:val="24"/>
              </w:rPr>
              <w:t xml:space="preserve"> 2012,</w:t>
            </w:r>
            <w:r w:rsidRPr="000B1826">
              <w:rPr>
                <w:rStyle w:val="a-size-extra-large"/>
                <w:rFonts w:asciiTheme="majorBidi" w:hAnsiTheme="majorBidi" w:cstheme="majorBidi"/>
                <w:i/>
                <w:iCs/>
                <w:sz w:val="24"/>
                <w:szCs w:val="24"/>
              </w:rPr>
              <w:t xml:space="preserve"> </w:t>
            </w:r>
            <w:r w:rsidRPr="000B1826">
              <w:rPr>
                <w:rFonts w:asciiTheme="majorBidi" w:hAnsiTheme="majorBidi" w:cstheme="majorBidi"/>
                <w:sz w:val="24"/>
                <w:szCs w:val="24"/>
                <w:shd w:val="clear" w:color="auto" w:fill="FFFFFF"/>
              </w:rPr>
              <w:t>10th Edition, 2016, ISBN-13: 9781469893419, Lippincott Williams &amp; Wilkins</w:t>
            </w:r>
          </w:p>
        </w:tc>
        <w:tc>
          <w:tcPr>
            <w:tcW w:w="2929" w:type="dxa"/>
            <w:shd w:val="clear" w:color="auto" w:fill="D9D9D9" w:themeFill="background1" w:themeFillShade="D9"/>
            <w:vAlign w:val="center"/>
          </w:tcPr>
          <w:p w14:paraId="60D62A5C" w14:textId="77777777" w:rsidR="00D75A86" w:rsidRPr="000B1826" w:rsidRDefault="00D75A86" w:rsidP="00D75A86">
            <w:pPr>
              <w:bidi w:val="0"/>
              <w:spacing w:line="360" w:lineRule="auto"/>
              <w:rPr>
                <w:rFonts w:asciiTheme="majorBidi" w:hAnsiTheme="majorBidi" w:cstheme="majorBidi"/>
                <w:b/>
                <w:bCs/>
                <w:sz w:val="24"/>
                <w:szCs w:val="24"/>
                <w:lang w:bidi="ar-JO"/>
              </w:rPr>
            </w:pPr>
            <w:r w:rsidRPr="000B1826">
              <w:rPr>
                <w:rFonts w:asciiTheme="majorBidi" w:hAnsiTheme="majorBidi" w:cstheme="majorBidi"/>
                <w:b/>
                <w:bCs/>
                <w:sz w:val="24"/>
                <w:szCs w:val="24"/>
                <w:lang w:bidi="ar-JO"/>
              </w:rPr>
              <w:t>References</w:t>
            </w:r>
          </w:p>
        </w:tc>
      </w:tr>
      <w:tr w:rsidR="00D75A86" w:rsidRPr="000B1826" w14:paraId="19E001C4" w14:textId="77777777" w:rsidTr="000B1826">
        <w:trPr>
          <w:trHeight w:val="397"/>
        </w:trPr>
        <w:tc>
          <w:tcPr>
            <w:tcW w:w="6140" w:type="dxa"/>
            <w:shd w:val="clear" w:color="auto" w:fill="FFFFFF" w:themeFill="background1"/>
          </w:tcPr>
          <w:p w14:paraId="6355AA8D" w14:textId="5BB25E79" w:rsidR="00D75A86" w:rsidRPr="000B1826" w:rsidRDefault="00D75A86" w:rsidP="004D7938">
            <w:pPr>
              <w:bidi w:val="0"/>
              <w:spacing w:line="360" w:lineRule="auto"/>
              <w:rPr>
                <w:rFonts w:asciiTheme="majorBidi" w:hAnsiTheme="majorBidi" w:cstheme="majorBidi"/>
                <w:b/>
                <w:bCs/>
                <w:sz w:val="24"/>
                <w:szCs w:val="24"/>
                <w:lang w:bidi="ar-JO"/>
              </w:rPr>
            </w:pPr>
          </w:p>
        </w:tc>
        <w:tc>
          <w:tcPr>
            <w:tcW w:w="2929" w:type="dxa"/>
            <w:shd w:val="clear" w:color="auto" w:fill="D9D9D9" w:themeFill="background1" w:themeFillShade="D9"/>
            <w:vAlign w:val="center"/>
          </w:tcPr>
          <w:p w14:paraId="687CE166" w14:textId="77777777" w:rsidR="00D75A86" w:rsidRPr="000B1826" w:rsidRDefault="00D75A86" w:rsidP="00D75A86">
            <w:pPr>
              <w:bidi w:val="0"/>
              <w:spacing w:line="360" w:lineRule="auto"/>
              <w:rPr>
                <w:rFonts w:asciiTheme="majorBidi" w:hAnsiTheme="majorBidi" w:cstheme="majorBidi"/>
                <w:b/>
                <w:bCs/>
                <w:sz w:val="24"/>
                <w:szCs w:val="24"/>
                <w:lang w:bidi="ar-JO"/>
              </w:rPr>
            </w:pPr>
            <w:r w:rsidRPr="000B1826">
              <w:rPr>
                <w:rFonts w:asciiTheme="majorBidi" w:hAnsiTheme="majorBidi" w:cstheme="majorBidi"/>
                <w:b/>
                <w:bCs/>
                <w:sz w:val="24"/>
                <w:szCs w:val="24"/>
                <w:lang w:bidi="ar-JO"/>
              </w:rPr>
              <w:t>Recommended for reading</w:t>
            </w:r>
          </w:p>
        </w:tc>
      </w:tr>
      <w:tr w:rsidR="00D75A86" w:rsidRPr="000B1826" w14:paraId="56F41EB9" w14:textId="77777777" w:rsidTr="000B1826">
        <w:trPr>
          <w:trHeight w:val="397"/>
        </w:trPr>
        <w:tc>
          <w:tcPr>
            <w:tcW w:w="6140" w:type="dxa"/>
            <w:shd w:val="clear" w:color="auto" w:fill="FFFFFF" w:themeFill="background1"/>
          </w:tcPr>
          <w:p w14:paraId="41B06B68" w14:textId="77777777" w:rsidR="00D75A86" w:rsidRPr="000B1826" w:rsidRDefault="00D75A86" w:rsidP="00D75A86">
            <w:pPr>
              <w:bidi w:val="0"/>
              <w:spacing w:line="360" w:lineRule="auto"/>
              <w:rPr>
                <w:rFonts w:asciiTheme="majorBidi" w:hAnsiTheme="majorBidi" w:cstheme="majorBidi"/>
                <w:b/>
                <w:bCs/>
                <w:sz w:val="24"/>
                <w:szCs w:val="24"/>
                <w:lang w:bidi="ar-JO"/>
              </w:rPr>
            </w:pPr>
          </w:p>
        </w:tc>
        <w:tc>
          <w:tcPr>
            <w:tcW w:w="2929" w:type="dxa"/>
            <w:shd w:val="clear" w:color="auto" w:fill="D9D9D9" w:themeFill="background1" w:themeFillShade="D9"/>
            <w:vAlign w:val="center"/>
          </w:tcPr>
          <w:p w14:paraId="28155F42" w14:textId="77777777" w:rsidR="00D75A86" w:rsidRPr="000B1826" w:rsidRDefault="00D75A86" w:rsidP="00D75A86">
            <w:pPr>
              <w:bidi w:val="0"/>
              <w:spacing w:line="360" w:lineRule="auto"/>
              <w:rPr>
                <w:rFonts w:asciiTheme="majorBidi" w:hAnsiTheme="majorBidi" w:cstheme="majorBidi"/>
                <w:b/>
                <w:bCs/>
                <w:sz w:val="24"/>
                <w:szCs w:val="24"/>
                <w:lang w:bidi="ar-JO"/>
              </w:rPr>
            </w:pPr>
            <w:r w:rsidRPr="000B1826">
              <w:rPr>
                <w:rFonts w:asciiTheme="majorBidi" w:hAnsiTheme="majorBidi" w:cstheme="majorBidi"/>
                <w:b/>
                <w:bCs/>
                <w:sz w:val="24"/>
                <w:szCs w:val="24"/>
                <w:lang w:bidi="ar-JO"/>
              </w:rPr>
              <w:t>Electronic material</w:t>
            </w:r>
          </w:p>
        </w:tc>
      </w:tr>
      <w:tr w:rsidR="00D75A86" w:rsidRPr="000B1826" w14:paraId="37363B93" w14:textId="77777777" w:rsidTr="000B1826">
        <w:trPr>
          <w:trHeight w:val="397"/>
        </w:trPr>
        <w:tc>
          <w:tcPr>
            <w:tcW w:w="6140" w:type="dxa"/>
            <w:shd w:val="clear" w:color="auto" w:fill="FFFFFF" w:themeFill="background1"/>
          </w:tcPr>
          <w:p w14:paraId="6E4B7E70" w14:textId="209DCBC8" w:rsidR="00D75A86" w:rsidRPr="000B1826" w:rsidRDefault="00D75A86" w:rsidP="00D75A86">
            <w:pPr>
              <w:bidi w:val="0"/>
              <w:spacing w:line="360" w:lineRule="auto"/>
              <w:rPr>
                <w:rFonts w:asciiTheme="majorBidi" w:hAnsiTheme="majorBidi" w:cstheme="majorBidi"/>
                <w:b/>
                <w:bCs/>
                <w:sz w:val="24"/>
                <w:szCs w:val="24"/>
                <w:lang w:bidi="ar-JO"/>
              </w:rPr>
            </w:pPr>
            <w:r w:rsidRPr="000B1826">
              <w:rPr>
                <w:rFonts w:asciiTheme="majorBidi" w:eastAsia="Calibri" w:hAnsiTheme="majorBidi" w:cstheme="majorBidi"/>
                <w:b/>
                <w:bCs/>
                <w:color w:val="000000"/>
                <w:sz w:val="24"/>
                <w:szCs w:val="24"/>
                <w:lang w:bidi="ar-JO"/>
              </w:rPr>
              <w:t xml:space="preserve">Health assessment manual </w:t>
            </w:r>
          </w:p>
        </w:tc>
        <w:tc>
          <w:tcPr>
            <w:tcW w:w="2929" w:type="dxa"/>
            <w:shd w:val="clear" w:color="auto" w:fill="D9D9D9" w:themeFill="background1" w:themeFillShade="D9"/>
            <w:vAlign w:val="center"/>
          </w:tcPr>
          <w:p w14:paraId="613E89B8" w14:textId="77777777" w:rsidR="00D75A86" w:rsidRPr="000B1826" w:rsidRDefault="00D75A86" w:rsidP="00D75A86">
            <w:pPr>
              <w:bidi w:val="0"/>
              <w:spacing w:line="360" w:lineRule="auto"/>
              <w:rPr>
                <w:rFonts w:asciiTheme="majorBidi" w:hAnsiTheme="majorBidi" w:cstheme="majorBidi"/>
                <w:b/>
                <w:bCs/>
                <w:sz w:val="24"/>
                <w:szCs w:val="24"/>
                <w:lang w:bidi="ar-JO"/>
              </w:rPr>
            </w:pPr>
            <w:r w:rsidRPr="000B1826">
              <w:rPr>
                <w:rFonts w:asciiTheme="majorBidi" w:hAnsiTheme="majorBidi" w:cstheme="majorBidi"/>
                <w:b/>
                <w:bCs/>
                <w:sz w:val="24"/>
                <w:szCs w:val="24"/>
                <w:lang w:bidi="ar-JO"/>
              </w:rPr>
              <w:t>Other sites</w:t>
            </w:r>
          </w:p>
        </w:tc>
      </w:tr>
    </w:tbl>
    <w:p w14:paraId="61DF5446" w14:textId="77777777" w:rsidR="005E5201" w:rsidRPr="000B1826" w:rsidRDefault="005E5201" w:rsidP="005E5201">
      <w:pPr>
        <w:bidi w:val="0"/>
        <w:spacing w:after="0" w:line="360" w:lineRule="auto"/>
        <w:rPr>
          <w:rFonts w:asciiTheme="majorBidi" w:hAnsiTheme="majorBidi" w:cstheme="majorBidi"/>
          <w:sz w:val="24"/>
          <w:szCs w:val="24"/>
          <w:lang w:val="en" w:bidi="ar-JO"/>
        </w:rPr>
      </w:pPr>
    </w:p>
    <w:tbl>
      <w:tblPr>
        <w:tblStyle w:val="TableGrid"/>
        <w:tblW w:w="0" w:type="auto"/>
        <w:tblLook w:val="04A0" w:firstRow="1" w:lastRow="0" w:firstColumn="1" w:lastColumn="0" w:noHBand="0" w:noVBand="1"/>
      </w:tblPr>
      <w:tblGrid>
        <w:gridCol w:w="413"/>
        <w:gridCol w:w="414"/>
        <w:gridCol w:w="345"/>
        <w:gridCol w:w="2312"/>
        <w:gridCol w:w="870"/>
        <w:gridCol w:w="488"/>
        <w:gridCol w:w="428"/>
        <w:gridCol w:w="31"/>
        <w:gridCol w:w="427"/>
        <w:gridCol w:w="29"/>
        <w:gridCol w:w="443"/>
        <w:gridCol w:w="14"/>
        <w:gridCol w:w="456"/>
        <w:gridCol w:w="569"/>
        <w:gridCol w:w="533"/>
        <w:gridCol w:w="533"/>
        <w:gridCol w:w="691"/>
      </w:tblGrid>
      <w:tr w:rsidR="00F64645" w:rsidRPr="000B1826" w14:paraId="531A26B9" w14:textId="77777777" w:rsidTr="00F64645">
        <w:tc>
          <w:tcPr>
            <w:tcW w:w="418" w:type="dxa"/>
            <w:tcBorders>
              <w:top w:val="double" w:sz="4" w:space="0" w:color="auto"/>
              <w:left w:val="double" w:sz="4" w:space="0" w:color="auto"/>
              <w:right w:val="double" w:sz="4" w:space="0" w:color="auto"/>
            </w:tcBorders>
            <w:shd w:val="clear" w:color="auto" w:fill="D9D9D9" w:themeFill="background1" w:themeFillShade="D9"/>
          </w:tcPr>
          <w:p w14:paraId="138636D8" w14:textId="77777777" w:rsidR="00F64645" w:rsidRPr="000B1826" w:rsidRDefault="00F64645" w:rsidP="005E5201">
            <w:pPr>
              <w:bidi w:val="0"/>
              <w:spacing w:line="360" w:lineRule="auto"/>
              <w:rPr>
                <w:rFonts w:asciiTheme="majorBidi" w:hAnsiTheme="majorBidi" w:cstheme="majorBidi"/>
                <w:b/>
                <w:bCs/>
                <w:sz w:val="24"/>
                <w:szCs w:val="24"/>
                <w:lang w:val="en" w:bidi="ar-JO"/>
              </w:rPr>
            </w:pPr>
          </w:p>
        </w:tc>
        <w:tc>
          <w:tcPr>
            <w:tcW w:w="419" w:type="dxa"/>
            <w:tcBorders>
              <w:top w:val="double" w:sz="4" w:space="0" w:color="auto"/>
              <w:left w:val="double" w:sz="4" w:space="0" w:color="auto"/>
              <w:right w:val="double" w:sz="4" w:space="0" w:color="auto"/>
            </w:tcBorders>
            <w:shd w:val="clear" w:color="auto" w:fill="D9D9D9" w:themeFill="background1" w:themeFillShade="D9"/>
          </w:tcPr>
          <w:p w14:paraId="7C321C08" w14:textId="77777777" w:rsidR="00F64645" w:rsidRPr="000B1826" w:rsidRDefault="00F64645" w:rsidP="005E5201">
            <w:pPr>
              <w:bidi w:val="0"/>
              <w:spacing w:line="360" w:lineRule="auto"/>
              <w:rPr>
                <w:rFonts w:asciiTheme="majorBidi" w:hAnsiTheme="majorBidi" w:cstheme="majorBidi"/>
                <w:b/>
                <w:bCs/>
                <w:sz w:val="24"/>
                <w:szCs w:val="24"/>
                <w:lang w:val="en" w:bidi="ar-JO"/>
              </w:rPr>
            </w:pPr>
          </w:p>
        </w:tc>
        <w:tc>
          <w:tcPr>
            <w:tcW w:w="8159" w:type="dxa"/>
            <w:gridSpan w:val="15"/>
            <w:tcBorders>
              <w:top w:val="double" w:sz="4" w:space="0" w:color="auto"/>
              <w:left w:val="double" w:sz="4" w:space="0" w:color="auto"/>
              <w:right w:val="double" w:sz="4" w:space="0" w:color="auto"/>
            </w:tcBorders>
            <w:shd w:val="clear" w:color="auto" w:fill="D9D9D9" w:themeFill="background1" w:themeFillShade="D9"/>
          </w:tcPr>
          <w:p w14:paraId="4FB0F7AA" w14:textId="1D2A5601" w:rsidR="00F64645" w:rsidRPr="000B1826" w:rsidRDefault="00F64645" w:rsidP="005E5201">
            <w:pPr>
              <w:bidi w:val="0"/>
              <w:spacing w:line="360" w:lineRule="auto"/>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Course Assessment Plan</w:t>
            </w:r>
          </w:p>
        </w:tc>
      </w:tr>
      <w:tr w:rsidR="00F64645" w:rsidRPr="000B1826" w14:paraId="4268AD6D" w14:textId="77777777" w:rsidTr="00F64645">
        <w:tc>
          <w:tcPr>
            <w:tcW w:w="3542" w:type="dxa"/>
            <w:gridSpan w:val="4"/>
            <w:tcBorders>
              <w:top w:val="double" w:sz="4" w:space="0" w:color="auto"/>
              <w:left w:val="double" w:sz="4" w:space="0" w:color="auto"/>
              <w:bottom w:val="double" w:sz="4" w:space="0" w:color="auto"/>
            </w:tcBorders>
            <w:shd w:val="clear" w:color="auto" w:fill="D9D9D9" w:themeFill="background1" w:themeFillShade="D9"/>
          </w:tcPr>
          <w:p w14:paraId="2D4C6B9D" w14:textId="77777777" w:rsidR="00F64645" w:rsidRPr="000B1826" w:rsidRDefault="00F64645" w:rsidP="005E5201">
            <w:pPr>
              <w:bidi w:val="0"/>
              <w:spacing w:line="360" w:lineRule="auto"/>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Assessment tools</w:t>
            </w:r>
          </w:p>
        </w:tc>
        <w:tc>
          <w:tcPr>
            <w:tcW w:w="857" w:type="dxa"/>
            <w:vMerge w:val="restart"/>
            <w:tcBorders>
              <w:top w:val="double" w:sz="4" w:space="0" w:color="auto"/>
            </w:tcBorders>
            <w:shd w:val="clear" w:color="auto" w:fill="D9D9D9" w:themeFill="background1" w:themeFillShade="D9"/>
            <w:vAlign w:val="center"/>
          </w:tcPr>
          <w:p w14:paraId="67C928CB" w14:textId="77777777" w:rsidR="00F64645" w:rsidRPr="000B1826" w:rsidRDefault="00F64645" w:rsidP="005E5201">
            <w:pPr>
              <w:bidi w:val="0"/>
              <w:spacing w:line="360" w:lineRule="auto"/>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Grade</w:t>
            </w:r>
          </w:p>
        </w:tc>
        <w:tc>
          <w:tcPr>
            <w:tcW w:w="917" w:type="dxa"/>
            <w:gridSpan w:val="2"/>
            <w:tcBorders>
              <w:top w:val="double" w:sz="4" w:space="0" w:color="auto"/>
            </w:tcBorders>
            <w:shd w:val="clear" w:color="auto" w:fill="D9D9D9" w:themeFill="background1" w:themeFillShade="D9"/>
          </w:tcPr>
          <w:p w14:paraId="4F8B1963" w14:textId="77777777" w:rsidR="00F64645" w:rsidRPr="000B1826" w:rsidRDefault="00F64645" w:rsidP="005E5201">
            <w:pPr>
              <w:bidi w:val="0"/>
              <w:spacing w:line="360" w:lineRule="auto"/>
              <w:rPr>
                <w:rFonts w:asciiTheme="majorBidi" w:hAnsiTheme="majorBidi" w:cstheme="majorBidi"/>
                <w:b/>
                <w:bCs/>
                <w:sz w:val="24"/>
                <w:szCs w:val="24"/>
                <w:lang w:val="en" w:bidi="ar-JO"/>
              </w:rPr>
            </w:pPr>
          </w:p>
        </w:tc>
        <w:tc>
          <w:tcPr>
            <w:tcW w:w="434" w:type="dxa"/>
            <w:gridSpan w:val="2"/>
            <w:tcBorders>
              <w:top w:val="double" w:sz="4" w:space="0" w:color="auto"/>
            </w:tcBorders>
            <w:shd w:val="clear" w:color="auto" w:fill="D9D9D9" w:themeFill="background1" w:themeFillShade="D9"/>
          </w:tcPr>
          <w:p w14:paraId="5AB9B1AB" w14:textId="77777777" w:rsidR="00F64645" w:rsidRPr="000B1826" w:rsidRDefault="00F64645" w:rsidP="005E5201">
            <w:pPr>
              <w:bidi w:val="0"/>
              <w:spacing w:line="360" w:lineRule="auto"/>
              <w:rPr>
                <w:rFonts w:asciiTheme="majorBidi" w:hAnsiTheme="majorBidi" w:cstheme="majorBidi"/>
                <w:b/>
                <w:bCs/>
                <w:sz w:val="24"/>
                <w:szCs w:val="24"/>
                <w:lang w:val="en" w:bidi="ar-JO"/>
              </w:rPr>
            </w:pPr>
          </w:p>
        </w:tc>
        <w:tc>
          <w:tcPr>
            <w:tcW w:w="447" w:type="dxa"/>
            <w:gridSpan w:val="2"/>
            <w:tcBorders>
              <w:top w:val="double" w:sz="4" w:space="0" w:color="auto"/>
            </w:tcBorders>
            <w:shd w:val="clear" w:color="auto" w:fill="D9D9D9" w:themeFill="background1" w:themeFillShade="D9"/>
          </w:tcPr>
          <w:p w14:paraId="0AED36D3" w14:textId="77777777" w:rsidR="00F64645" w:rsidRPr="000B1826" w:rsidRDefault="00F64645" w:rsidP="005E5201">
            <w:pPr>
              <w:bidi w:val="0"/>
              <w:spacing w:line="360" w:lineRule="auto"/>
              <w:rPr>
                <w:rFonts w:asciiTheme="majorBidi" w:hAnsiTheme="majorBidi" w:cstheme="majorBidi"/>
                <w:b/>
                <w:bCs/>
                <w:sz w:val="24"/>
                <w:szCs w:val="24"/>
                <w:lang w:val="en" w:bidi="ar-JO"/>
              </w:rPr>
            </w:pPr>
          </w:p>
        </w:tc>
        <w:tc>
          <w:tcPr>
            <w:tcW w:w="2799" w:type="dxa"/>
            <w:gridSpan w:val="6"/>
            <w:tcBorders>
              <w:top w:val="double" w:sz="4" w:space="0" w:color="auto"/>
              <w:bottom w:val="double" w:sz="4" w:space="0" w:color="auto"/>
              <w:right w:val="double" w:sz="4" w:space="0" w:color="auto"/>
            </w:tcBorders>
            <w:shd w:val="clear" w:color="auto" w:fill="D9D9D9" w:themeFill="background1" w:themeFillShade="D9"/>
            <w:vAlign w:val="center"/>
          </w:tcPr>
          <w:p w14:paraId="2B2EEDE1" w14:textId="58B3F5E5" w:rsidR="00F64645" w:rsidRPr="000B1826" w:rsidRDefault="00F64645" w:rsidP="005E5201">
            <w:pPr>
              <w:bidi w:val="0"/>
              <w:spacing w:line="360" w:lineRule="auto"/>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Outcomes</w:t>
            </w:r>
          </w:p>
        </w:tc>
      </w:tr>
      <w:tr w:rsidR="00F64645" w:rsidRPr="000B1826" w14:paraId="42B16A78" w14:textId="77777777" w:rsidTr="00F64645">
        <w:tc>
          <w:tcPr>
            <w:tcW w:w="3542" w:type="dxa"/>
            <w:gridSpan w:val="4"/>
            <w:tcBorders>
              <w:top w:val="double" w:sz="4" w:space="0" w:color="auto"/>
              <w:left w:val="double" w:sz="4" w:space="0" w:color="auto"/>
              <w:bottom w:val="double" w:sz="4" w:space="0" w:color="auto"/>
            </w:tcBorders>
            <w:shd w:val="clear" w:color="auto" w:fill="D9D9D9" w:themeFill="background1" w:themeFillShade="D9"/>
          </w:tcPr>
          <w:p w14:paraId="44D1FC86" w14:textId="08DD44D4" w:rsidR="00F64645" w:rsidRPr="000B1826" w:rsidRDefault="00F64645" w:rsidP="00F64645">
            <w:pPr>
              <w:bidi w:val="0"/>
              <w:spacing w:line="360" w:lineRule="auto"/>
              <w:rPr>
                <w:rFonts w:asciiTheme="majorBidi" w:hAnsiTheme="majorBidi" w:cstheme="majorBidi"/>
                <w:sz w:val="24"/>
                <w:szCs w:val="24"/>
                <w:lang w:val="en" w:bidi="ar-JO"/>
              </w:rPr>
            </w:pPr>
          </w:p>
        </w:tc>
        <w:tc>
          <w:tcPr>
            <w:tcW w:w="857" w:type="dxa"/>
            <w:vMerge/>
            <w:tcBorders>
              <w:bottom w:val="double" w:sz="4" w:space="0" w:color="auto"/>
            </w:tcBorders>
            <w:shd w:val="clear" w:color="auto" w:fill="D9D9D9" w:themeFill="background1" w:themeFillShade="D9"/>
          </w:tcPr>
          <w:p w14:paraId="46D176EC"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89" w:type="dxa"/>
            <w:tcBorders>
              <w:top w:val="double" w:sz="4" w:space="0" w:color="auto"/>
              <w:bottom w:val="double" w:sz="4" w:space="0" w:color="auto"/>
            </w:tcBorders>
            <w:shd w:val="clear" w:color="auto" w:fill="D9D9D9" w:themeFill="background1" w:themeFillShade="D9"/>
          </w:tcPr>
          <w:p w14:paraId="6CCC1832" w14:textId="720D1993" w:rsidR="00F64645" w:rsidRPr="000B1826" w:rsidRDefault="00F64645" w:rsidP="00F64645">
            <w:pPr>
              <w:bidi w:val="0"/>
              <w:spacing w:line="360" w:lineRule="auto"/>
              <w:jc w:val="both"/>
              <w:rPr>
                <w:rFonts w:asciiTheme="majorBidi" w:hAnsiTheme="majorBidi" w:cstheme="majorBidi"/>
                <w:sz w:val="24"/>
                <w:szCs w:val="24"/>
                <w:lang w:val="en" w:bidi="ar-JO"/>
              </w:rPr>
            </w:pPr>
            <w:r w:rsidRPr="000B1826">
              <w:rPr>
                <w:rFonts w:asciiTheme="majorBidi" w:hAnsiTheme="majorBidi" w:cstheme="majorBidi"/>
                <w:sz w:val="24"/>
                <w:szCs w:val="24"/>
                <w:lang w:val="en" w:bidi="ar-JO"/>
              </w:rPr>
              <w:t>a1</w:t>
            </w:r>
          </w:p>
        </w:tc>
        <w:tc>
          <w:tcPr>
            <w:tcW w:w="444" w:type="dxa"/>
            <w:gridSpan w:val="2"/>
            <w:tcBorders>
              <w:top w:val="double" w:sz="4" w:space="0" w:color="auto"/>
              <w:bottom w:val="double" w:sz="4" w:space="0" w:color="auto"/>
            </w:tcBorders>
            <w:shd w:val="clear" w:color="auto" w:fill="D9D9D9" w:themeFill="background1" w:themeFillShade="D9"/>
          </w:tcPr>
          <w:p w14:paraId="6CC9158C" w14:textId="06B9AE19" w:rsidR="00F64645" w:rsidRPr="000B1826" w:rsidRDefault="00F64645" w:rsidP="00F64645">
            <w:pPr>
              <w:bidi w:val="0"/>
              <w:spacing w:line="360" w:lineRule="auto"/>
              <w:jc w:val="both"/>
              <w:rPr>
                <w:rFonts w:asciiTheme="majorBidi" w:hAnsiTheme="majorBidi" w:cstheme="majorBidi"/>
                <w:sz w:val="24"/>
                <w:szCs w:val="24"/>
                <w:lang w:val="en" w:bidi="ar-JO"/>
              </w:rPr>
            </w:pPr>
            <w:r w:rsidRPr="000B1826">
              <w:rPr>
                <w:rFonts w:asciiTheme="majorBidi" w:hAnsiTheme="majorBidi" w:cstheme="majorBidi"/>
                <w:sz w:val="24"/>
                <w:szCs w:val="24"/>
                <w:lang w:val="en" w:bidi="ar-JO"/>
              </w:rPr>
              <w:t>b1</w:t>
            </w:r>
          </w:p>
        </w:tc>
        <w:tc>
          <w:tcPr>
            <w:tcW w:w="439" w:type="dxa"/>
            <w:gridSpan w:val="2"/>
            <w:tcBorders>
              <w:top w:val="double" w:sz="4" w:space="0" w:color="auto"/>
              <w:bottom w:val="double" w:sz="4" w:space="0" w:color="auto"/>
            </w:tcBorders>
            <w:shd w:val="clear" w:color="auto" w:fill="D9D9D9" w:themeFill="background1" w:themeFillShade="D9"/>
          </w:tcPr>
          <w:p w14:paraId="178D51A7" w14:textId="12582FD4" w:rsidR="00F64645" w:rsidRPr="000B1826" w:rsidRDefault="00F64645" w:rsidP="00F64645">
            <w:pPr>
              <w:bidi w:val="0"/>
              <w:spacing w:line="360" w:lineRule="auto"/>
              <w:jc w:val="both"/>
              <w:rPr>
                <w:rFonts w:asciiTheme="majorBidi" w:hAnsiTheme="majorBidi" w:cstheme="majorBidi"/>
                <w:sz w:val="24"/>
                <w:szCs w:val="24"/>
                <w:lang w:val="en" w:bidi="ar-JO"/>
              </w:rPr>
            </w:pPr>
            <w:r w:rsidRPr="000B1826">
              <w:rPr>
                <w:rFonts w:asciiTheme="majorBidi" w:hAnsiTheme="majorBidi" w:cstheme="majorBidi"/>
                <w:sz w:val="24"/>
                <w:szCs w:val="24"/>
                <w:lang w:val="en" w:bidi="ar-JO"/>
              </w:rPr>
              <w:t>b2</w:t>
            </w:r>
          </w:p>
        </w:tc>
        <w:tc>
          <w:tcPr>
            <w:tcW w:w="440" w:type="dxa"/>
            <w:gridSpan w:val="2"/>
            <w:tcBorders>
              <w:top w:val="double" w:sz="4" w:space="0" w:color="auto"/>
              <w:bottom w:val="double" w:sz="4" w:space="0" w:color="auto"/>
            </w:tcBorders>
            <w:shd w:val="clear" w:color="auto" w:fill="D9D9D9" w:themeFill="background1" w:themeFillShade="D9"/>
          </w:tcPr>
          <w:p w14:paraId="78259E5D" w14:textId="284EE3B4" w:rsidR="00F64645" w:rsidRPr="000B1826" w:rsidRDefault="00F64645" w:rsidP="00F64645">
            <w:pPr>
              <w:bidi w:val="0"/>
              <w:spacing w:line="360" w:lineRule="auto"/>
              <w:jc w:val="both"/>
              <w:rPr>
                <w:rFonts w:asciiTheme="majorBidi" w:hAnsiTheme="majorBidi" w:cstheme="majorBidi"/>
                <w:sz w:val="24"/>
                <w:szCs w:val="24"/>
                <w:lang w:val="en" w:bidi="ar-JO"/>
              </w:rPr>
            </w:pPr>
            <w:r w:rsidRPr="000B1826">
              <w:rPr>
                <w:rFonts w:asciiTheme="majorBidi" w:hAnsiTheme="majorBidi" w:cstheme="majorBidi"/>
                <w:sz w:val="24"/>
                <w:szCs w:val="24"/>
                <w:lang w:val="en" w:bidi="ar-JO"/>
              </w:rPr>
              <w:t>b3</w:t>
            </w:r>
          </w:p>
        </w:tc>
        <w:tc>
          <w:tcPr>
            <w:tcW w:w="444" w:type="dxa"/>
            <w:tcBorders>
              <w:top w:val="double" w:sz="4" w:space="0" w:color="auto"/>
              <w:bottom w:val="double" w:sz="4" w:space="0" w:color="auto"/>
            </w:tcBorders>
            <w:shd w:val="clear" w:color="auto" w:fill="D9D9D9" w:themeFill="background1" w:themeFillShade="D9"/>
          </w:tcPr>
          <w:p w14:paraId="794C7E89" w14:textId="20EB1C2E" w:rsidR="00F64645" w:rsidRPr="000B1826" w:rsidRDefault="00F64645" w:rsidP="00F64645">
            <w:pPr>
              <w:bidi w:val="0"/>
              <w:spacing w:line="360" w:lineRule="auto"/>
              <w:jc w:val="both"/>
              <w:rPr>
                <w:rFonts w:asciiTheme="majorBidi" w:hAnsiTheme="majorBidi" w:cstheme="majorBidi"/>
                <w:sz w:val="24"/>
                <w:szCs w:val="24"/>
                <w:lang w:val="en" w:bidi="ar-JO"/>
              </w:rPr>
            </w:pPr>
            <w:r w:rsidRPr="000B1826">
              <w:rPr>
                <w:rFonts w:asciiTheme="majorBidi" w:hAnsiTheme="majorBidi" w:cstheme="majorBidi"/>
                <w:sz w:val="24"/>
                <w:szCs w:val="24"/>
                <w:lang w:val="en" w:bidi="ar-JO"/>
              </w:rPr>
              <w:t>b4</w:t>
            </w:r>
          </w:p>
        </w:tc>
        <w:tc>
          <w:tcPr>
            <w:tcW w:w="574" w:type="dxa"/>
            <w:tcBorders>
              <w:top w:val="double" w:sz="4" w:space="0" w:color="auto"/>
              <w:bottom w:val="double" w:sz="4" w:space="0" w:color="auto"/>
            </w:tcBorders>
            <w:shd w:val="clear" w:color="auto" w:fill="D9D9D9" w:themeFill="background1" w:themeFillShade="D9"/>
          </w:tcPr>
          <w:p w14:paraId="069F5684" w14:textId="2B042BBB" w:rsidR="00F64645" w:rsidRPr="000B1826" w:rsidRDefault="00F64645" w:rsidP="00F64645">
            <w:pPr>
              <w:bidi w:val="0"/>
              <w:spacing w:line="360" w:lineRule="auto"/>
              <w:jc w:val="both"/>
              <w:rPr>
                <w:rFonts w:asciiTheme="majorBidi" w:hAnsiTheme="majorBidi" w:cstheme="majorBidi"/>
                <w:sz w:val="24"/>
                <w:szCs w:val="24"/>
                <w:lang w:val="en" w:bidi="ar-JO"/>
              </w:rPr>
            </w:pPr>
            <w:r w:rsidRPr="000B1826">
              <w:rPr>
                <w:rFonts w:asciiTheme="majorBidi" w:hAnsiTheme="majorBidi" w:cstheme="majorBidi"/>
                <w:sz w:val="24"/>
                <w:szCs w:val="24"/>
                <w:lang w:val="en" w:bidi="ar-JO"/>
              </w:rPr>
              <w:t>b5</w:t>
            </w:r>
          </w:p>
        </w:tc>
        <w:tc>
          <w:tcPr>
            <w:tcW w:w="534" w:type="dxa"/>
            <w:tcBorders>
              <w:top w:val="double" w:sz="4" w:space="0" w:color="auto"/>
              <w:bottom w:val="double" w:sz="4" w:space="0" w:color="auto"/>
            </w:tcBorders>
            <w:shd w:val="clear" w:color="auto" w:fill="D9D9D9" w:themeFill="background1" w:themeFillShade="D9"/>
          </w:tcPr>
          <w:p w14:paraId="29C6CC76" w14:textId="265875B1" w:rsidR="00F64645" w:rsidRPr="000B1826" w:rsidRDefault="00F64645" w:rsidP="00F64645">
            <w:pPr>
              <w:bidi w:val="0"/>
              <w:spacing w:line="360" w:lineRule="auto"/>
              <w:jc w:val="both"/>
              <w:rPr>
                <w:rFonts w:asciiTheme="majorBidi" w:hAnsiTheme="majorBidi" w:cstheme="majorBidi"/>
                <w:sz w:val="24"/>
                <w:szCs w:val="24"/>
                <w:lang w:val="en" w:bidi="ar-JO"/>
              </w:rPr>
            </w:pPr>
            <w:r w:rsidRPr="000B1826">
              <w:rPr>
                <w:rFonts w:asciiTheme="majorBidi" w:hAnsiTheme="majorBidi" w:cstheme="majorBidi"/>
                <w:sz w:val="24"/>
                <w:szCs w:val="24"/>
                <w:lang w:val="en" w:bidi="ar-JO"/>
              </w:rPr>
              <w:t>c1</w:t>
            </w:r>
          </w:p>
        </w:tc>
        <w:tc>
          <w:tcPr>
            <w:tcW w:w="534" w:type="dxa"/>
            <w:tcBorders>
              <w:top w:val="double" w:sz="4" w:space="0" w:color="auto"/>
              <w:bottom w:val="double" w:sz="4" w:space="0" w:color="auto"/>
            </w:tcBorders>
            <w:shd w:val="clear" w:color="auto" w:fill="D9D9D9" w:themeFill="background1" w:themeFillShade="D9"/>
          </w:tcPr>
          <w:p w14:paraId="2D2F6CF4" w14:textId="236D1B2B" w:rsidR="00F64645" w:rsidRPr="000B1826" w:rsidRDefault="00F64645" w:rsidP="00F64645">
            <w:pPr>
              <w:bidi w:val="0"/>
              <w:spacing w:line="360" w:lineRule="auto"/>
              <w:jc w:val="both"/>
              <w:rPr>
                <w:rFonts w:asciiTheme="majorBidi" w:hAnsiTheme="majorBidi" w:cstheme="majorBidi"/>
                <w:sz w:val="24"/>
                <w:szCs w:val="24"/>
                <w:lang w:val="en" w:bidi="ar-JO"/>
              </w:rPr>
            </w:pPr>
            <w:r w:rsidRPr="000B1826">
              <w:rPr>
                <w:rFonts w:asciiTheme="majorBidi" w:hAnsiTheme="majorBidi" w:cstheme="majorBidi"/>
                <w:sz w:val="24"/>
                <w:szCs w:val="24"/>
                <w:lang w:val="en" w:bidi="ar-JO"/>
              </w:rPr>
              <w:t>c2</w:t>
            </w:r>
          </w:p>
        </w:tc>
        <w:tc>
          <w:tcPr>
            <w:tcW w:w="699" w:type="dxa"/>
            <w:tcBorders>
              <w:top w:val="double" w:sz="4" w:space="0" w:color="auto"/>
              <w:bottom w:val="double" w:sz="4" w:space="0" w:color="auto"/>
              <w:right w:val="double" w:sz="4" w:space="0" w:color="auto"/>
            </w:tcBorders>
            <w:shd w:val="clear" w:color="auto" w:fill="D9D9D9" w:themeFill="background1" w:themeFillShade="D9"/>
          </w:tcPr>
          <w:p w14:paraId="4A9EA1C9" w14:textId="295A9524" w:rsidR="00F64645" w:rsidRPr="000B1826" w:rsidRDefault="00F64645" w:rsidP="00F64645">
            <w:pPr>
              <w:bidi w:val="0"/>
              <w:spacing w:line="360" w:lineRule="auto"/>
              <w:jc w:val="both"/>
              <w:rPr>
                <w:rFonts w:asciiTheme="majorBidi" w:hAnsiTheme="majorBidi" w:cstheme="majorBidi"/>
                <w:sz w:val="24"/>
                <w:szCs w:val="24"/>
                <w:lang w:val="en" w:bidi="ar-JO"/>
              </w:rPr>
            </w:pPr>
            <w:r w:rsidRPr="000B1826">
              <w:rPr>
                <w:rFonts w:asciiTheme="majorBidi" w:hAnsiTheme="majorBidi" w:cstheme="majorBidi"/>
                <w:sz w:val="24"/>
                <w:szCs w:val="24"/>
                <w:lang w:val="en" w:bidi="ar-JO"/>
              </w:rPr>
              <w:t>c3</w:t>
            </w:r>
          </w:p>
        </w:tc>
      </w:tr>
      <w:tr w:rsidR="00F64645" w:rsidRPr="000B1826" w14:paraId="34EF89BE" w14:textId="77777777" w:rsidTr="007D3C33">
        <w:tc>
          <w:tcPr>
            <w:tcW w:w="3542" w:type="dxa"/>
            <w:gridSpan w:val="4"/>
            <w:tcBorders>
              <w:top w:val="double" w:sz="4" w:space="0" w:color="auto"/>
              <w:left w:val="double" w:sz="4" w:space="0" w:color="auto"/>
              <w:bottom w:val="double" w:sz="4" w:space="0" w:color="auto"/>
            </w:tcBorders>
            <w:shd w:val="clear" w:color="auto" w:fill="D9D9D9" w:themeFill="background1" w:themeFillShade="D9"/>
          </w:tcPr>
          <w:p w14:paraId="131658B5" w14:textId="20AC1439" w:rsidR="007D3C33" w:rsidRPr="000B1826" w:rsidRDefault="00F64645" w:rsidP="00041897">
            <w:pPr>
              <w:bidi w:val="0"/>
              <w:rPr>
                <w:rFonts w:asciiTheme="majorBidi" w:hAnsiTheme="majorBidi" w:cstheme="majorBidi"/>
                <w:sz w:val="24"/>
                <w:szCs w:val="24"/>
                <w:lang w:val="en" w:bidi="ar-JO"/>
              </w:rPr>
            </w:pPr>
            <w:r w:rsidRPr="000B1826">
              <w:rPr>
                <w:rFonts w:asciiTheme="majorBidi" w:hAnsiTheme="majorBidi" w:cstheme="majorBidi"/>
                <w:sz w:val="24"/>
                <w:szCs w:val="24"/>
                <w:lang w:val="en" w:bidi="ar-JO"/>
              </w:rPr>
              <w:t xml:space="preserve">First </w:t>
            </w:r>
            <w:r w:rsidR="007D3C33" w:rsidRPr="000B1826">
              <w:rPr>
                <w:rFonts w:asciiTheme="majorBidi" w:hAnsiTheme="majorBidi" w:cstheme="majorBidi"/>
                <w:sz w:val="24"/>
                <w:szCs w:val="24"/>
                <w:lang w:val="en" w:bidi="ar-JO"/>
              </w:rPr>
              <w:t>(skill exam)</w:t>
            </w:r>
          </w:p>
          <w:p w14:paraId="6513AFEC" w14:textId="2DEA5D9F" w:rsidR="00F64645" w:rsidRPr="000B1826" w:rsidRDefault="00F64645" w:rsidP="00041897">
            <w:pPr>
              <w:bidi w:val="0"/>
              <w:rPr>
                <w:rFonts w:asciiTheme="majorBidi" w:hAnsiTheme="majorBidi" w:cstheme="majorBidi"/>
                <w:sz w:val="24"/>
                <w:szCs w:val="24"/>
                <w:lang w:bidi="ar-JO"/>
              </w:rPr>
            </w:pPr>
            <w:r w:rsidRPr="000B1826">
              <w:rPr>
                <w:rFonts w:asciiTheme="majorBidi" w:hAnsiTheme="majorBidi" w:cstheme="majorBidi"/>
                <w:sz w:val="24"/>
                <w:szCs w:val="24"/>
                <w:lang w:val="en" w:bidi="ar-JO"/>
              </w:rPr>
              <w:t>(</w:t>
            </w:r>
            <w:r w:rsidRPr="000B1826">
              <w:rPr>
                <w:rFonts w:asciiTheme="majorBidi" w:eastAsia="Calibri" w:hAnsiTheme="majorBidi" w:cstheme="majorBidi"/>
                <w:color w:val="000000"/>
                <w:sz w:val="24"/>
                <w:szCs w:val="24"/>
                <w:lang w:bidi="ar-JO"/>
              </w:rPr>
              <w:t>Rubric (Skills and clinical performance checklist</w:t>
            </w:r>
            <w:r w:rsidRPr="000B1826">
              <w:rPr>
                <w:rFonts w:asciiTheme="majorBidi" w:hAnsiTheme="majorBidi" w:cstheme="majorBidi"/>
                <w:sz w:val="24"/>
                <w:szCs w:val="24"/>
                <w:lang w:val="en" w:bidi="ar-JO"/>
              </w:rPr>
              <w:t>)</w:t>
            </w:r>
          </w:p>
        </w:tc>
        <w:tc>
          <w:tcPr>
            <w:tcW w:w="857" w:type="dxa"/>
            <w:tcBorders>
              <w:bottom w:val="double" w:sz="4" w:space="0" w:color="auto"/>
            </w:tcBorders>
            <w:shd w:val="clear" w:color="auto" w:fill="FFFFFF" w:themeFill="background1"/>
          </w:tcPr>
          <w:p w14:paraId="3F50CD1F" w14:textId="4EB8851B" w:rsidR="00F64645" w:rsidRPr="000B1826" w:rsidRDefault="00F64645"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2</w:t>
            </w:r>
            <w:r w:rsidR="00224646" w:rsidRPr="000B1826">
              <w:rPr>
                <w:rFonts w:asciiTheme="majorBidi" w:hAnsiTheme="majorBidi" w:cstheme="majorBidi"/>
                <w:sz w:val="24"/>
                <w:szCs w:val="24"/>
                <w:lang w:val="en" w:bidi="ar-JO"/>
              </w:rPr>
              <w:t>5</w:t>
            </w:r>
            <w:r w:rsidR="00E956F9" w:rsidRPr="000B1826">
              <w:rPr>
                <w:rFonts w:asciiTheme="majorBidi" w:hAnsiTheme="majorBidi" w:cstheme="majorBidi"/>
                <w:sz w:val="24"/>
                <w:szCs w:val="24"/>
                <w:lang w:val="en" w:bidi="ar-JO"/>
              </w:rPr>
              <w:t>%</w:t>
            </w:r>
          </w:p>
        </w:tc>
        <w:tc>
          <w:tcPr>
            <w:tcW w:w="489" w:type="dxa"/>
            <w:tcBorders>
              <w:top w:val="double" w:sz="4" w:space="0" w:color="auto"/>
              <w:bottom w:val="double" w:sz="4" w:space="0" w:color="auto"/>
            </w:tcBorders>
            <w:shd w:val="clear" w:color="auto" w:fill="FFFFFF" w:themeFill="background1"/>
          </w:tcPr>
          <w:p w14:paraId="19D9F6AE" w14:textId="74B62B9D" w:rsidR="00F64645" w:rsidRPr="000B1826" w:rsidRDefault="00751BA1" w:rsidP="00F64645">
            <w:pPr>
              <w:bidi w:val="0"/>
              <w:spacing w:line="360" w:lineRule="auto"/>
              <w:rPr>
                <w:rFonts w:asciiTheme="majorBidi" w:hAnsiTheme="majorBidi" w:cstheme="majorBidi"/>
                <w:sz w:val="24"/>
                <w:szCs w:val="24"/>
                <w:lang w:val="en" w:bidi="ar-JO"/>
              </w:rPr>
            </w:pPr>
            <w:r>
              <w:rPr>
                <w:rFonts w:asciiTheme="majorBidi" w:hAnsiTheme="majorBidi" w:cstheme="majorBidi"/>
                <w:sz w:val="24"/>
                <w:szCs w:val="24"/>
                <w:lang w:val="en" w:bidi="ar-JO"/>
              </w:rPr>
              <w:t>2</w:t>
            </w:r>
          </w:p>
        </w:tc>
        <w:tc>
          <w:tcPr>
            <w:tcW w:w="444" w:type="dxa"/>
            <w:gridSpan w:val="2"/>
            <w:tcBorders>
              <w:top w:val="double" w:sz="4" w:space="0" w:color="auto"/>
              <w:bottom w:val="double" w:sz="4" w:space="0" w:color="auto"/>
            </w:tcBorders>
            <w:shd w:val="clear" w:color="auto" w:fill="FFFFFF" w:themeFill="background1"/>
          </w:tcPr>
          <w:p w14:paraId="59D93193" w14:textId="49D51421" w:rsidR="00F64645" w:rsidRPr="000B1826" w:rsidRDefault="007D3C33"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5</w:t>
            </w:r>
          </w:p>
        </w:tc>
        <w:tc>
          <w:tcPr>
            <w:tcW w:w="439" w:type="dxa"/>
            <w:gridSpan w:val="2"/>
            <w:tcBorders>
              <w:top w:val="double" w:sz="4" w:space="0" w:color="auto"/>
              <w:bottom w:val="double" w:sz="4" w:space="0" w:color="auto"/>
            </w:tcBorders>
            <w:shd w:val="clear" w:color="auto" w:fill="FFFFFF" w:themeFill="background1"/>
          </w:tcPr>
          <w:p w14:paraId="4AD6385B" w14:textId="6581D02E" w:rsidR="00F64645" w:rsidRPr="000B1826" w:rsidRDefault="007D3C33"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w:t>
            </w:r>
          </w:p>
        </w:tc>
        <w:tc>
          <w:tcPr>
            <w:tcW w:w="440" w:type="dxa"/>
            <w:gridSpan w:val="2"/>
            <w:tcBorders>
              <w:top w:val="double" w:sz="4" w:space="0" w:color="auto"/>
              <w:bottom w:val="double" w:sz="4" w:space="0" w:color="auto"/>
            </w:tcBorders>
            <w:shd w:val="clear" w:color="auto" w:fill="FFFFFF" w:themeFill="background1"/>
          </w:tcPr>
          <w:p w14:paraId="41F04C46" w14:textId="1FF1F2EC" w:rsidR="00F64645" w:rsidRPr="000B1826" w:rsidRDefault="00751BA1" w:rsidP="00F64645">
            <w:pPr>
              <w:bidi w:val="0"/>
              <w:spacing w:line="360" w:lineRule="auto"/>
              <w:rPr>
                <w:rFonts w:asciiTheme="majorBidi" w:hAnsiTheme="majorBidi" w:cstheme="majorBidi"/>
                <w:sz w:val="24"/>
                <w:szCs w:val="24"/>
                <w:lang w:val="en" w:bidi="ar-JO"/>
              </w:rPr>
            </w:pPr>
            <w:r>
              <w:rPr>
                <w:rFonts w:asciiTheme="majorBidi" w:hAnsiTheme="majorBidi" w:cstheme="majorBidi"/>
                <w:sz w:val="24"/>
                <w:szCs w:val="24"/>
                <w:lang w:val="en" w:bidi="ar-JO"/>
              </w:rPr>
              <w:t>9</w:t>
            </w:r>
          </w:p>
        </w:tc>
        <w:tc>
          <w:tcPr>
            <w:tcW w:w="444" w:type="dxa"/>
            <w:tcBorders>
              <w:top w:val="double" w:sz="4" w:space="0" w:color="auto"/>
              <w:bottom w:val="double" w:sz="4" w:space="0" w:color="auto"/>
            </w:tcBorders>
            <w:shd w:val="clear" w:color="auto" w:fill="FFFFFF" w:themeFill="background1"/>
          </w:tcPr>
          <w:p w14:paraId="7C4FAF5D" w14:textId="49742293" w:rsidR="00F64645" w:rsidRPr="000B1826" w:rsidRDefault="007D3C33"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w:t>
            </w:r>
          </w:p>
        </w:tc>
        <w:tc>
          <w:tcPr>
            <w:tcW w:w="574" w:type="dxa"/>
            <w:tcBorders>
              <w:top w:val="double" w:sz="4" w:space="0" w:color="auto"/>
              <w:bottom w:val="double" w:sz="4" w:space="0" w:color="auto"/>
            </w:tcBorders>
            <w:shd w:val="clear" w:color="auto" w:fill="FFFFFF" w:themeFill="background1"/>
          </w:tcPr>
          <w:p w14:paraId="18077042" w14:textId="6AF2789C" w:rsidR="00F64645" w:rsidRPr="000B1826" w:rsidRDefault="007D3C33"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w:t>
            </w:r>
          </w:p>
        </w:tc>
        <w:tc>
          <w:tcPr>
            <w:tcW w:w="534" w:type="dxa"/>
            <w:tcBorders>
              <w:top w:val="double" w:sz="4" w:space="0" w:color="auto"/>
              <w:bottom w:val="double" w:sz="4" w:space="0" w:color="auto"/>
            </w:tcBorders>
            <w:shd w:val="clear" w:color="auto" w:fill="FFFFFF" w:themeFill="background1"/>
          </w:tcPr>
          <w:p w14:paraId="706A55FC"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534" w:type="dxa"/>
            <w:tcBorders>
              <w:top w:val="double" w:sz="4" w:space="0" w:color="auto"/>
              <w:bottom w:val="double" w:sz="4" w:space="0" w:color="auto"/>
            </w:tcBorders>
            <w:shd w:val="clear" w:color="auto" w:fill="FFFFFF" w:themeFill="background1"/>
          </w:tcPr>
          <w:p w14:paraId="14D9F6C5"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699" w:type="dxa"/>
            <w:tcBorders>
              <w:top w:val="double" w:sz="4" w:space="0" w:color="auto"/>
              <w:bottom w:val="double" w:sz="4" w:space="0" w:color="auto"/>
              <w:right w:val="double" w:sz="4" w:space="0" w:color="auto"/>
            </w:tcBorders>
            <w:shd w:val="clear" w:color="auto" w:fill="FFFFFF" w:themeFill="background1"/>
          </w:tcPr>
          <w:p w14:paraId="3A71A5B9" w14:textId="5F3F2777" w:rsidR="00F64645" w:rsidRPr="000B1826" w:rsidRDefault="00F64645" w:rsidP="00F64645">
            <w:pPr>
              <w:bidi w:val="0"/>
              <w:spacing w:line="360" w:lineRule="auto"/>
              <w:rPr>
                <w:rFonts w:asciiTheme="majorBidi" w:hAnsiTheme="majorBidi" w:cstheme="majorBidi"/>
                <w:sz w:val="24"/>
                <w:szCs w:val="24"/>
                <w:lang w:val="en" w:bidi="ar-JO"/>
              </w:rPr>
            </w:pPr>
          </w:p>
        </w:tc>
      </w:tr>
      <w:tr w:rsidR="007D3C33" w:rsidRPr="000B1826" w14:paraId="43B218D6" w14:textId="77777777" w:rsidTr="00D114EB">
        <w:tc>
          <w:tcPr>
            <w:tcW w:w="3542" w:type="dxa"/>
            <w:gridSpan w:val="4"/>
            <w:tcBorders>
              <w:top w:val="double" w:sz="4" w:space="0" w:color="auto"/>
              <w:left w:val="double" w:sz="4" w:space="0" w:color="auto"/>
              <w:right w:val="double" w:sz="4" w:space="0" w:color="auto"/>
            </w:tcBorders>
            <w:shd w:val="clear" w:color="auto" w:fill="D9D9D9" w:themeFill="background1" w:themeFillShade="D9"/>
          </w:tcPr>
          <w:p w14:paraId="3A438BD5" w14:textId="1EB07DC8" w:rsidR="007D3C33" w:rsidRPr="000B1826" w:rsidRDefault="007D3C33" w:rsidP="00035994">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Second (skill exam)</w:t>
            </w:r>
          </w:p>
          <w:p w14:paraId="2B4E5E41" w14:textId="52F5C997" w:rsidR="007D3C33" w:rsidRPr="000B1826" w:rsidRDefault="007D3C33" w:rsidP="00035994">
            <w:pPr>
              <w:bidi w:val="0"/>
              <w:rPr>
                <w:rFonts w:asciiTheme="majorBidi" w:hAnsiTheme="majorBidi" w:cstheme="majorBidi"/>
                <w:sz w:val="24"/>
                <w:szCs w:val="24"/>
                <w:lang w:val="en" w:bidi="ar-JO"/>
              </w:rPr>
            </w:pPr>
            <w:r w:rsidRPr="000B1826">
              <w:rPr>
                <w:rFonts w:asciiTheme="majorBidi" w:eastAsia="Calibri" w:hAnsiTheme="majorBidi" w:cstheme="majorBidi"/>
                <w:color w:val="000000"/>
                <w:sz w:val="24"/>
                <w:szCs w:val="24"/>
                <w:lang w:bidi="ar-JO"/>
              </w:rPr>
              <w:t xml:space="preserve"> Rubric (Skills and clinical performance checklist</w:t>
            </w:r>
            <w:r w:rsidRPr="000B1826">
              <w:rPr>
                <w:rFonts w:asciiTheme="majorBidi" w:hAnsiTheme="majorBidi" w:cstheme="majorBidi"/>
                <w:sz w:val="24"/>
                <w:szCs w:val="24"/>
                <w:lang w:val="en" w:bidi="ar-JO"/>
              </w:rPr>
              <w:t>)</w:t>
            </w:r>
          </w:p>
        </w:tc>
        <w:tc>
          <w:tcPr>
            <w:tcW w:w="857" w:type="dxa"/>
            <w:tcBorders>
              <w:top w:val="double" w:sz="4" w:space="0" w:color="auto"/>
              <w:left w:val="double" w:sz="4" w:space="0" w:color="auto"/>
            </w:tcBorders>
            <w:shd w:val="clear" w:color="auto" w:fill="FFFFFF" w:themeFill="background1"/>
          </w:tcPr>
          <w:p w14:paraId="7882A339" w14:textId="56A1B9C9" w:rsidR="007D3C33" w:rsidRPr="000B1826" w:rsidRDefault="007D3C33" w:rsidP="007D3C33">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25%</w:t>
            </w:r>
          </w:p>
        </w:tc>
        <w:tc>
          <w:tcPr>
            <w:tcW w:w="489" w:type="dxa"/>
            <w:tcBorders>
              <w:top w:val="double" w:sz="4" w:space="0" w:color="auto"/>
            </w:tcBorders>
            <w:shd w:val="clear" w:color="auto" w:fill="FFFFFF" w:themeFill="background1"/>
          </w:tcPr>
          <w:p w14:paraId="46BCCA14" w14:textId="0BB40EA3" w:rsidR="007D3C33" w:rsidRPr="000B1826" w:rsidRDefault="00751BA1" w:rsidP="007D3C33">
            <w:pPr>
              <w:bidi w:val="0"/>
              <w:spacing w:line="360" w:lineRule="auto"/>
              <w:rPr>
                <w:rFonts w:asciiTheme="majorBidi" w:hAnsiTheme="majorBidi" w:cstheme="majorBidi"/>
                <w:sz w:val="24"/>
                <w:szCs w:val="24"/>
                <w:lang w:val="en" w:bidi="ar-JO"/>
              </w:rPr>
            </w:pPr>
            <w:r>
              <w:rPr>
                <w:rFonts w:asciiTheme="majorBidi" w:hAnsiTheme="majorBidi" w:cstheme="majorBidi"/>
                <w:sz w:val="24"/>
                <w:szCs w:val="24"/>
                <w:lang w:val="en" w:bidi="ar-JO"/>
              </w:rPr>
              <w:t>2</w:t>
            </w:r>
          </w:p>
        </w:tc>
        <w:tc>
          <w:tcPr>
            <w:tcW w:w="444" w:type="dxa"/>
            <w:gridSpan w:val="2"/>
            <w:tcBorders>
              <w:top w:val="double" w:sz="4" w:space="0" w:color="auto"/>
            </w:tcBorders>
            <w:shd w:val="clear" w:color="auto" w:fill="FFFFFF" w:themeFill="background1"/>
          </w:tcPr>
          <w:p w14:paraId="53A12B38" w14:textId="6EC47EEB" w:rsidR="007D3C33" w:rsidRPr="000B1826" w:rsidRDefault="007D3C33" w:rsidP="007D3C33">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5</w:t>
            </w:r>
          </w:p>
        </w:tc>
        <w:tc>
          <w:tcPr>
            <w:tcW w:w="439" w:type="dxa"/>
            <w:gridSpan w:val="2"/>
            <w:tcBorders>
              <w:top w:val="double" w:sz="4" w:space="0" w:color="auto"/>
            </w:tcBorders>
            <w:shd w:val="clear" w:color="auto" w:fill="FFFFFF" w:themeFill="background1"/>
          </w:tcPr>
          <w:p w14:paraId="0E568BFC" w14:textId="0345F393" w:rsidR="007D3C33" w:rsidRPr="000B1826" w:rsidRDefault="007D3C33" w:rsidP="007D3C33">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w:t>
            </w:r>
          </w:p>
        </w:tc>
        <w:tc>
          <w:tcPr>
            <w:tcW w:w="440" w:type="dxa"/>
            <w:gridSpan w:val="2"/>
            <w:tcBorders>
              <w:top w:val="double" w:sz="4" w:space="0" w:color="auto"/>
            </w:tcBorders>
            <w:shd w:val="clear" w:color="auto" w:fill="FFFFFF" w:themeFill="background1"/>
          </w:tcPr>
          <w:p w14:paraId="4F49F42B" w14:textId="36A4E38D" w:rsidR="007D3C33" w:rsidRPr="000B1826" w:rsidRDefault="00751BA1" w:rsidP="007D3C33">
            <w:pPr>
              <w:bidi w:val="0"/>
              <w:spacing w:line="360" w:lineRule="auto"/>
              <w:rPr>
                <w:rFonts w:asciiTheme="majorBidi" w:hAnsiTheme="majorBidi" w:cstheme="majorBidi"/>
                <w:sz w:val="24"/>
                <w:szCs w:val="24"/>
                <w:lang w:val="en" w:bidi="ar-JO"/>
              </w:rPr>
            </w:pPr>
            <w:r>
              <w:rPr>
                <w:rFonts w:asciiTheme="majorBidi" w:hAnsiTheme="majorBidi" w:cstheme="majorBidi"/>
                <w:sz w:val="24"/>
                <w:szCs w:val="24"/>
                <w:lang w:val="en" w:bidi="ar-JO"/>
              </w:rPr>
              <w:t>9</w:t>
            </w:r>
          </w:p>
        </w:tc>
        <w:tc>
          <w:tcPr>
            <w:tcW w:w="444" w:type="dxa"/>
            <w:tcBorders>
              <w:top w:val="double" w:sz="4" w:space="0" w:color="auto"/>
            </w:tcBorders>
            <w:shd w:val="clear" w:color="auto" w:fill="FFFFFF" w:themeFill="background1"/>
          </w:tcPr>
          <w:p w14:paraId="6903E7E5" w14:textId="21F463D4" w:rsidR="007D3C33" w:rsidRPr="000B1826" w:rsidRDefault="007D3C33" w:rsidP="007D3C33">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w:t>
            </w:r>
          </w:p>
        </w:tc>
        <w:tc>
          <w:tcPr>
            <w:tcW w:w="574" w:type="dxa"/>
            <w:tcBorders>
              <w:top w:val="double" w:sz="4" w:space="0" w:color="auto"/>
            </w:tcBorders>
            <w:shd w:val="clear" w:color="auto" w:fill="FFFFFF" w:themeFill="background1"/>
          </w:tcPr>
          <w:p w14:paraId="55E43340" w14:textId="37A6805A" w:rsidR="007D3C33" w:rsidRPr="000B1826" w:rsidRDefault="007D3C33" w:rsidP="007D3C33">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w:t>
            </w:r>
          </w:p>
        </w:tc>
        <w:tc>
          <w:tcPr>
            <w:tcW w:w="534" w:type="dxa"/>
            <w:tcBorders>
              <w:top w:val="double" w:sz="4" w:space="0" w:color="auto"/>
            </w:tcBorders>
            <w:shd w:val="clear" w:color="auto" w:fill="FFFFFF" w:themeFill="background1"/>
          </w:tcPr>
          <w:p w14:paraId="2E8F1024" w14:textId="77777777" w:rsidR="007D3C33" w:rsidRPr="000B1826" w:rsidRDefault="007D3C33" w:rsidP="007D3C33">
            <w:pPr>
              <w:bidi w:val="0"/>
              <w:spacing w:line="360" w:lineRule="auto"/>
              <w:rPr>
                <w:rFonts w:asciiTheme="majorBidi" w:hAnsiTheme="majorBidi" w:cstheme="majorBidi"/>
                <w:sz w:val="24"/>
                <w:szCs w:val="24"/>
                <w:lang w:val="en" w:bidi="ar-JO"/>
              </w:rPr>
            </w:pPr>
          </w:p>
        </w:tc>
        <w:tc>
          <w:tcPr>
            <w:tcW w:w="534" w:type="dxa"/>
            <w:tcBorders>
              <w:top w:val="double" w:sz="4" w:space="0" w:color="auto"/>
            </w:tcBorders>
            <w:shd w:val="clear" w:color="auto" w:fill="FFFFFF" w:themeFill="background1"/>
          </w:tcPr>
          <w:p w14:paraId="32CECBB8" w14:textId="77777777" w:rsidR="007D3C33" w:rsidRPr="000B1826" w:rsidRDefault="007D3C33" w:rsidP="007D3C33">
            <w:pPr>
              <w:bidi w:val="0"/>
              <w:spacing w:line="360" w:lineRule="auto"/>
              <w:rPr>
                <w:rFonts w:asciiTheme="majorBidi" w:hAnsiTheme="majorBidi" w:cstheme="majorBidi"/>
                <w:sz w:val="24"/>
                <w:szCs w:val="24"/>
                <w:lang w:val="en" w:bidi="ar-JO"/>
              </w:rPr>
            </w:pPr>
          </w:p>
        </w:tc>
        <w:tc>
          <w:tcPr>
            <w:tcW w:w="699" w:type="dxa"/>
            <w:tcBorders>
              <w:top w:val="double" w:sz="4" w:space="0" w:color="auto"/>
              <w:right w:val="double" w:sz="4" w:space="0" w:color="auto"/>
            </w:tcBorders>
            <w:shd w:val="clear" w:color="auto" w:fill="FFFFFF" w:themeFill="background1"/>
          </w:tcPr>
          <w:p w14:paraId="416B1284" w14:textId="74CE8B9C" w:rsidR="007D3C33" w:rsidRPr="000B1826" w:rsidRDefault="007D3C33" w:rsidP="007D3C33">
            <w:pPr>
              <w:bidi w:val="0"/>
              <w:spacing w:line="360" w:lineRule="auto"/>
              <w:rPr>
                <w:rFonts w:asciiTheme="majorBidi" w:hAnsiTheme="majorBidi" w:cstheme="majorBidi"/>
                <w:sz w:val="24"/>
                <w:szCs w:val="24"/>
                <w:lang w:val="en" w:bidi="ar-JO"/>
              </w:rPr>
            </w:pPr>
          </w:p>
        </w:tc>
      </w:tr>
      <w:tr w:rsidR="00E442EA" w:rsidRPr="000B1826" w14:paraId="062A7ABA" w14:textId="77777777" w:rsidTr="00D114EB">
        <w:tc>
          <w:tcPr>
            <w:tcW w:w="3542" w:type="dxa"/>
            <w:gridSpan w:val="4"/>
            <w:tcBorders>
              <w:left w:val="double" w:sz="4" w:space="0" w:color="auto"/>
              <w:right w:val="double" w:sz="4" w:space="0" w:color="auto"/>
            </w:tcBorders>
            <w:shd w:val="clear" w:color="auto" w:fill="D9D9D9" w:themeFill="background1" w:themeFillShade="D9"/>
          </w:tcPr>
          <w:p w14:paraId="226F9D24" w14:textId="1D54BDD1" w:rsidR="00F64645" w:rsidRPr="000B1826" w:rsidRDefault="00F64645"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Final written examination</w:t>
            </w:r>
          </w:p>
        </w:tc>
        <w:tc>
          <w:tcPr>
            <w:tcW w:w="857" w:type="dxa"/>
            <w:tcBorders>
              <w:left w:val="double" w:sz="4" w:space="0" w:color="auto"/>
            </w:tcBorders>
            <w:shd w:val="clear" w:color="auto" w:fill="FFFFFF" w:themeFill="background1"/>
          </w:tcPr>
          <w:p w14:paraId="2EEC27ED" w14:textId="3F2CE32B" w:rsidR="00F64645" w:rsidRPr="000B1826" w:rsidRDefault="00224646"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w:t>
            </w:r>
            <w:r w:rsidR="007D3C33" w:rsidRPr="000B1826">
              <w:rPr>
                <w:rFonts w:asciiTheme="majorBidi" w:hAnsiTheme="majorBidi" w:cstheme="majorBidi"/>
                <w:sz w:val="24"/>
                <w:szCs w:val="24"/>
                <w:lang w:val="en" w:bidi="ar-JO"/>
              </w:rPr>
              <w:t>0</w:t>
            </w:r>
            <w:r w:rsidR="00F64645" w:rsidRPr="000B1826">
              <w:rPr>
                <w:rFonts w:asciiTheme="majorBidi" w:hAnsiTheme="majorBidi" w:cstheme="majorBidi"/>
                <w:sz w:val="24"/>
                <w:szCs w:val="24"/>
                <w:lang w:val="en" w:bidi="ar-JO"/>
              </w:rPr>
              <w:t>%</w:t>
            </w:r>
          </w:p>
        </w:tc>
        <w:tc>
          <w:tcPr>
            <w:tcW w:w="489" w:type="dxa"/>
            <w:shd w:val="clear" w:color="auto" w:fill="FFFFFF" w:themeFill="background1"/>
          </w:tcPr>
          <w:p w14:paraId="34C46B44" w14:textId="77B3A7F9"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8</w:t>
            </w:r>
          </w:p>
        </w:tc>
        <w:tc>
          <w:tcPr>
            <w:tcW w:w="444" w:type="dxa"/>
            <w:gridSpan w:val="2"/>
            <w:shd w:val="clear" w:color="auto" w:fill="FFFFFF" w:themeFill="background1"/>
          </w:tcPr>
          <w:p w14:paraId="6E53E412" w14:textId="0013A4A0" w:rsidR="00F64645" w:rsidRPr="000B1826" w:rsidRDefault="007D3C33"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2</w:t>
            </w:r>
          </w:p>
        </w:tc>
        <w:tc>
          <w:tcPr>
            <w:tcW w:w="439" w:type="dxa"/>
            <w:gridSpan w:val="2"/>
            <w:shd w:val="clear" w:color="auto" w:fill="FFFFFF" w:themeFill="background1"/>
          </w:tcPr>
          <w:p w14:paraId="162D995A" w14:textId="4027F6FB"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2</w:t>
            </w:r>
          </w:p>
        </w:tc>
        <w:tc>
          <w:tcPr>
            <w:tcW w:w="440" w:type="dxa"/>
            <w:gridSpan w:val="2"/>
            <w:shd w:val="clear" w:color="auto" w:fill="FFFFFF" w:themeFill="background1"/>
          </w:tcPr>
          <w:p w14:paraId="0F6E76EB" w14:textId="291411D5"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12</w:t>
            </w:r>
          </w:p>
        </w:tc>
        <w:tc>
          <w:tcPr>
            <w:tcW w:w="444" w:type="dxa"/>
            <w:shd w:val="clear" w:color="auto" w:fill="FFFFFF" w:themeFill="background1"/>
          </w:tcPr>
          <w:p w14:paraId="2361749C" w14:textId="5F9D433F"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w:t>
            </w:r>
          </w:p>
        </w:tc>
        <w:tc>
          <w:tcPr>
            <w:tcW w:w="574" w:type="dxa"/>
            <w:shd w:val="clear" w:color="auto" w:fill="FFFFFF" w:themeFill="background1"/>
          </w:tcPr>
          <w:p w14:paraId="6CC35811" w14:textId="058219BC"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w:t>
            </w:r>
          </w:p>
        </w:tc>
        <w:tc>
          <w:tcPr>
            <w:tcW w:w="534" w:type="dxa"/>
            <w:shd w:val="clear" w:color="auto" w:fill="FFFFFF" w:themeFill="background1"/>
          </w:tcPr>
          <w:p w14:paraId="1D166463"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534" w:type="dxa"/>
            <w:shd w:val="clear" w:color="auto" w:fill="FFFFFF" w:themeFill="background1"/>
          </w:tcPr>
          <w:p w14:paraId="52E286CB"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699" w:type="dxa"/>
            <w:tcBorders>
              <w:right w:val="double" w:sz="4" w:space="0" w:color="auto"/>
            </w:tcBorders>
            <w:shd w:val="clear" w:color="auto" w:fill="FFFFFF" w:themeFill="background1"/>
          </w:tcPr>
          <w:p w14:paraId="7F15E621" w14:textId="5E1B2836" w:rsidR="00F64645" w:rsidRPr="000B1826" w:rsidRDefault="00F64645" w:rsidP="00F64645">
            <w:pPr>
              <w:bidi w:val="0"/>
              <w:spacing w:line="360" w:lineRule="auto"/>
              <w:rPr>
                <w:rFonts w:asciiTheme="majorBidi" w:hAnsiTheme="majorBidi" w:cstheme="majorBidi"/>
                <w:sz w:val="24"/>
                <w:szCs w:val="24"/>
                <w:lang w:val="en" w:bidi="ar-JO"/>
              </w:rPr>
            </w:pPr>
          </w:p>
        </w:tc>
      </w:tr>
      <w:tr w:rsidR="00F64645" w:rsidRPr="000B1826" w14:paraId="73E6616F" w14:textId="77777777" w:rsidTr="00D114EB">
        <w:tc>
          <w:tcPr>
            <w:tcW w:w="3542" w:type="dxa"/>
            <w:gridSpan w:val="4"/>
            <w:tcBorders>
              <w:left w:val="double" w:sz="4" w:space="0" w:color="auto"/>
              <w:bottom w:val="double" w:sz="4" w:space="0" w:color="auto"/>
              <w:right w:val="double" w:sz="4" w:space="0" w:color="auto"/>
            </w:tcBorders>
            <w:shd w:val="clear" w:color="auto" w:fill="D9D9D9" w:themeFill="background1" w:themeFillShade="D9"/>
          </w:tcPr>
          <w:p w14:paraId="26B2D311" w14:textId="77777777" w:rsidR="00F64645" w:rsidRPr="000B1826" w:rsidRDefault="00F64645"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Semester works</w:t>
            </w:r>
          </w:p>
        </w:tc>
        <w:tc>
          <w:tcPr>
            <w:tcW w:w="857" w:type="dxa"/>
            <w:tcBorders>
              <w:left w:val="double" w:sz="4" w:space="0" w:color="auto"/>
            </w:tcBorders>
            <w:shd w:val="clear" w:color="auto" w:fill="FFFFFF" w:themeFill="background1"/>
          </w:tcPr>
          <w:p w14:paraId="3557EE12"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89" w:type="dxa"/>
            <w:shd w:val="clear" w:color="auto" w:fill="FFFFFF" w:themeFill="background1"/>
          </w:tcPr>
          <w:p w14:paraId="0954F98A"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44" w:type="dxa"/>
            <w:gridSpan w:val="2"/>
            <w:shd w:val="clear" w:color="auto" w:fill="FFFFFF" w:themeFill="background1"/>
          </w:tcPr>
          <w:p w14:paraId="1BF5E42C"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39" w:type="dxa"/>
            <w:gridSpan w:val="2"/>
            <w:shd w:val="clear" w:color="auto" w:fill="FFFFFF" w:themeFill="background1"/>
          </w:tcPr>
          <w:p w14:paraId="3B1755A5"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40" w:type="dxa"/>
            <w:gridSpan w:val="2"/>
            <w:shd w:val="clear" w:color="auto" w:fill="FFFFFF" w:themeFill="background1"/>
          </w:tcPr>
          <w:p w14:paraId="244134B5"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44" w:type="dxa"/>
            <w:shd w:val="clear" w:color="auto" w:fill="FFFFFF" w:themeFill="background1"/>
          </w:tcPr>
          <w:p w14:paraId="433F38F0" w14:textId="35AF61A1" w:rsidR="00F64645" w:rsidRPr="000B1826" w:rsidRDefault="00F64645" w:rsidP="00F64645">
            <w:pPr>
              <w:bidi w:val="0"/>
              <w:spacing w:line="360" w:lineRule="auto"/>
              <w:rPr>
                <w:rFonts w:asciiTheme="majorBidi" w:hAnsiTheme="majorBidi" w:cstheme="majorBidi"/>
                <w:sz w:val="24"/>
                <w:szCs w:val="24"/>
                <w:lang w:val="en" w:bidi="ar-JO"/>
              </w:rPr>
            </w:pPr>
          </w:p>
        </w:tc>
        <w:tc>
          <w:tcPr>
            <w:tcW w:w="574" w:type="dxa"/>
            <w:shd w:val="clear" w:color="auto" w:fill="FFFFFF" w:themeFill="background1"/>
          </w:tcPr>
          <w:p w14:paraId="6B781791"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534" w:type="dxa"/>
            <w:shd w:val="clear" w:color="auto" w:fill="FFFFFF" w:themeFill="background1"/>
          </w:tcPr>
          <w:p w14:paraId="792D0158"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534" w:type="dxa"/>
            <w:shd w:val="clear" w:color="auto" w:fill="FFFFFF" w:themeFill="background1"/>
          </w:tcPr>
          <w:p w14:paraId="670D49E6"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699" w:type="dxa"/>
            <w:tcBorders>
              <w:right w:val="double" w:sz="4" w:space="0" w:color="auto"/>
            </w:tcBorders>
            <w:shd w:val="clear" w:color="auto" w:fill="FFFFFF" w:themeFill="background1"/>
          </w:tcPr>
          <w:p w14:paraId="4E998DEB" w14:textId="45FBC6FA" w:rsidR="00F64645" w:rsidRPr="000B1826" w:rsidRDefault="00F64645" w:rsidP="00F64645">
            <w:pPr>
              <w:bidi w:val="0"/>
              <w:spacing w:line="360" w:lineRule="auto"/>
              <w:rPr>
                <w:rFonts w:asciiTheme="majorBidi" w:hAnsiTheme="majorBidi" w:cstheme="majorBidi"/>
                <w:sz w:val="24"/>
                <w:szCs w:val="24"/>
                <w:lang w:val="en" w:bidi="ar-JO"/>
              </w:rPr>
            </w:pPr>
          </w:p>
        </w:tc>
      </w:tr>
      <w:tr w:rsidR="00F64645" w:rsidRPr="000B1826" w14:paraId="20C6C4E4" w14:textId="77777777" w:rsidTr="00D114EB">
        <w:tc>
          <w:tcPr>
            <w:tcW w:w="1195" w:type="dxa"/>
            <w:gridSpan w:val="3"/>
            <w:vMerge w:val="restart"/>
            <w:tcBorders>
              <w:top w:val="double" w:sz="4" w:space="0" w:color="auto"/>
              <w:left w:val="double" w:sz="4" w:space="0" w:color="auto"/>
            </w:tcBorders>
            <w:shd w:val="clear" w:color="auto" w:fill="D9D9D9" w:themeFill="background1" w:themeFillShade="D9"/>
            <w:textDirection w:val="btLr"/>
          </w:tcPr>
          <w:p w14:paraId="6834E332" w14:textId="77777777" w:rsidR="00F64645" w:rsidRPr="000B1826" w:rsidRDefault="00F64645" w:rsidP="00F64645">
            <w:pPr>
              <w:bidi w:val="0"/>
              <w:spacing w:line="360" w:lineRule="auto"/>
              <w:rPr>
                <w:rFonts w:asciiTheme="majorBidi" w:hAnsiTheme="majorBidi" w:cstheme="majorBidi"/>
                <w:b/>
                <w:bCs/>
                <w:sz w:val="24"/>
                <w:szCs w:val="24"/>
                <w:lang w:val="en" w:bidi="ar-JO"/>
              </w:rPr>
            </w:pPr>
            <w:r w:rsidRPr="000B1826">
              <w:rPr>
                <w:rFonts w:asciiTheme="majorBidi" w:hAnsiTheme="majorBidi" w:cstheme="majorBidi"/>
                <w:b/>
                <w:bCs/>
                <w:sz w:val="24"/>
                <w:szCs w:val="24"/>
                <w:lang w:val="en" w:bidi="ar-JO"/>
              </w:rPr>
              <w:t>Semester Work Assessment</w:t>
            </w:r>
          </w:p>
        </w:tc>
        <w:tc>
          <w:tcPr>
            <w:tcW w:w="2347" w:type="dxa"/>
            <w:tcBorders>
              <w:top w:val="double" w:sz="4" w:space="0" w:color="auto"/>
              <w:right w:val="double" w:sz="4" w:space="0" w:color="auto"/>
            </w:tcBorders>
            <w:shd w:val="clear" w:color="auto" w:fill="D9D9D9" w:themeFill="background1" w:themeFillShade="D9"/>
          </w:tcPr>
          <w:p w14:paraId="4FFCE961" w14:textId="6374168A" w:rsidR="00F64645" w:rsidRPr="00195C27" w:rsidRDefault="00F64645" w:rsidP="00195C27">
            <w:pPr>
              <w:bidi w:val="0"/>
              <w:rPr>
                <w:rFonts w:asciiTheme="majorBidi" w:eastAsia="Calibri" w:hAnsiTheme="majorBidi" w:cstheme="majorBidi"/>
                <w:color w:val="000000"/>
                <w:sz w:val="24"/>
                <w:szCs w:val="24"/>
                <w:lang w:bidi="ar-JO"/>
              </w:rPr>
            </w:pPr>
            <w:r w:rsidRPr="000B1826">
              <w:rPr>
                <w:rFonts w:asciiTheme="majorBidi" w:eastAsia="Calibri" w:hAnsiTheme="majorBidi" w:cstheme="majorBidi"/>
                <w:color w:val="000000"/>
                <w:sz w:val="24"/>
                <w:szCs w:val="24"/>
                <w:lang w:bidi="ar-JO"/>
              </w:rPr>
              <w:t>Quizzes and exercise</w:t>
            </w:r>
          </w:p>
        </w:tc>
        <w:tc>
          <w:tcPr>
            <w:tcW w:w="857" w:type="dxa"/>
            <w:tcBorders>
              <w:left w:val="double" w:sz="4" w:space="0" w:color="auto"/>
            </w:tcBorders>
            <w:shd w:val="clear" w:color="auto" w:fill="FFFFFF" w:themeFill="background1"/>
          </w:tcPr>
          <w:p w14:paraId="3491FD83" w14:textId="7B9C6AD2" w:rsidR="00F64645" w:rsidRPr="000B1826" w:rsidRDefault="00F64645"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5%</w:t>
            </w:r>
          </w:p>
        </w:tc>
        <w:tc>
          <w:tcPr>
            <w:tcW w:w="489" w:type="dxa"/>
            <w:shd w:val="clear" w:color="auto" w:fill="FFFFFF" w:themeFill="background1"/>
          </w:tcPr>
          <w:p w14:paraId="5FB76B2C" w14:textId="6F0DF8A0" w:rsidR="00F64645" w:rsidRPr="000B1826" w:rsidRDefault="00D114EB" w:rsidP="00D114EB">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5</w:t>
            </w:r>
          </w:p>
        </w:tc>
        <w:tc>
          <w:tcPr>
            <w:tcW w:w="444" w:type="dxa"/>
            <w:gridSpan w:val="2"/>
            <w:shd w:val="clear" w:color="auto" w:fill="FFFFFF" w:themeFill="background1"/>
          </w:tcPr>
          <w:p w14:paraId="1A9755FF"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39" w:type="dxa"/>
            <w:gridSpan w:val="2"/>
            <w:shd w:val="clear" w:color="auto" w:fill="FFFFFF" w:themeFill="background1"/>
          </w:tcPr>
          <w:p w14:paraId="61518786"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40" w:type="dxa"/>
            <w:gridSpan w:val="2"/>
            <w:shd w:val="clear" w:color="auto" w:fill="FFFFFF" w:themeFill="background1"/>
          </w:tcPr>
          <w:p w14:paraId="035D941B"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44" w:type="dxa"/>
            <w:shd w:val="clear" w:color="auto" w:fill="FFFFFF" w:themeFill="background1"/>
          </w:tcPr>
          <w:p w14:paraId="3ACAD767" w14:textId="1579F94C" w:rsidR="00F64645" w:rsidRPr="000B1826" w:rsidRDefault="00F64645" w:rsidP="00F64645">
            <w:pPr>
              <w:bidi w:val="0"/>
              <w:spacing w:line="360" w:lineRule="auto"/>
              <w:rPr>
                <w:rFonts w:asciiTheme="majorBidi" w:hAnsiTheme="majorBidi" w:cstheme="majorBidi"/>
                <w:sz w:val="24"/>
                <w:szCs w:val="24"/>
                <w:lang w:val="en" w:bidi="ar-JO"/>
              </w:rPr>
            </w:pPr>
          </w:p>
        </w:tc>
        <w:tc>
          <w:tcPr>
            <w:tcW w:w="574" w:type="dxa"/>
            <w:shd w:val="clear" w:color="auto" w:fill="FFFFFF" w:themeFill="background1"/>
          </w:tcPr>
          <w:p w14:paraId="12B65400"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534" w:type="dxa"/>
            <w:shd w:val="clear" w:color="auto" w:fill="FFFFFF" w:themeFill="background1"/>
          </w:tcPr>
          <w:p w14:paraId="77C145B6"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534" w:type="dxa"/>
            <w:shd w:val="clear" w:color="auto" w:fill="FFFFFF" w:themeFill="background1"/>
          </w:tcPr>
          <w:p w14:paraId="7A38A704"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699" w:type="dxa"/>
            <w:tcBorders>
              <w:right w:val="double" w:sz="4" w:space="0" w:color="auto"/>
            </w:tcBorders>
            <w:shd w:val="clear" w:color="auto" w:fill="FFFFFF" w:themeFill="background1"/>
          </w:tcPr>
          <w:p w14:paraId="4C9C3C6B" w14:textId="32657B51" w:rsidR="00F64645" w:rsidRPr="000B1826" w:rsidRDefault="00F64645" w:rsidP="00F64645">
            <w:pPr>
              <w:bidi w:val="0"/>
              <w:spacing w:line="360" w:lineRule="auto"/>
              <w:rPr>
                <w:rFonts w:asciiTheme="majorBidi" w:hAnsiTheme="majorBidi" w:cstheme="majorBidi"/>
                <w:sz w:val="24"/>
                <w:szCs w:val="24"/>
                <w:lang w:val="en" w:bidi="ar-JO"/>
              </w:rPr>
            </w:pPr>
          </w:p>
        </w:tc>
      </w:tr>
      <w:tr w:rsidR="00F64645" w:rsidRPr="000B1826" w14:paraId="1C8704F6" w14:textId="77777777" w:rsidTr="00D114EB">
        <w:tc>
          <w:tcPr>
            <w:tcW w:w="1195" w:type="dxa"/>
            <w:gridSpan w:val="3"/>
            <w:vMerge/>
            <w:tcBorders>
              <w:left w:val="double" w:sz="4" w:space="0" w:color="auto"/>
            </w:tcBorders>
            <w:shd w:val="clear" w:color="auto" w:fill="D9D9D9" w:themeFill="background1" w:themeFillShade="D9"/>
          </w:tcPr>
          <w:p w14:paraId="62BCAE8C"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2347" w:type="dxa"/>
            <w:tcBorders>
              <w:right w:val="double" w:sz="4" w:space="0" w:color="auto"/>
            </w:tcBorders>
            <w:shd w:val="clear" w:color="auto" w:fill="D9D9D9" w:themeFill="background1" w:themeFillShade="D9"/>
          </w:tcPr>
          <w:p w14:paraId="7B81279E" w14:textId="172D2F35" w:rsidR="00F64645" w:rsidRPr="000B1826" w:rsidRDefault="00F64645"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Lab Quizzes</w:t>
            </w:r>
          </w:p>
        </w:tc>
        <w:tc>
          <w:tcPr>
            <w:tcW w:w="857" w:type="dxa"/>
            <w:tcBorders>
              <w:left w:val="double" w:sz="4" w:space="0" w:color="auto"/>
            </w:tcBorders>
            <w:shd w:val="clear" w:color="auto" w:fill="FFFFFF" w:themeFill="background1"/>
          </w:tcPr>
          <w:p w14:paraId="24D9D4C8" w14:textId="3364B74C" w:rsidR="00F64645" w:rsidRPr="000B1826" w:rsidRDefault="00F64645"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5%</w:t>
            </w:r>
          </w:p>
        </w:tc>
        <w:tc>
          <w:tcPr>
            <w:tcW w:w="489" w:type="dxa"/>
            <w:shd w:val="clear" w:color="auto" w:fill="FFFFFF" w:themeFill="background1"/>
          </w:tcPr>
          <w:p w14:paraId="53C4C436"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44" w:type="dxa"/>
            <w:gridSpan w:val="2"/>
            <w:shd w:val="clear" w:color="auto" w:fill="FFFFFF" w:themeFill="background1"/>
          </w:tcPr>
          <w:p w14:paraId="3EA8375D"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39" w:type="dxa"/>
            <w:gridSpan w:val="2"/>
            <w:shd w:val="clear" w:color="auto" w:fill="FFFFFF" w:themeFill="background1"/>
          </w:tcPr>
          <w:p w14:paraId="0891426D" w14:textId="33102118"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w:t>
            </w:r>
          </w:p>
        </w:tc>
        <w:tc>
          <w:tcPr>
            <w:tcW w:w="440" w:type="dxa"/>
            <w:gridSpan w:val="2"/>
            <w:shd w:val="clear" w:color="auto" w:fill="FFFFFF" w:themeFill="background1"/>
          </w:tcPr>
          <w:p w14:paraId="660A8B24" w14:textId="55830F9E"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2</w:t>
            </w:r>
          </w:p>
        </w:tc>
        <w:tc>
          <w:tcPr>
            <w:tcW w:w="444" w:type="dxa"/>
            <w:shd w:val="clear" w:color="auto" w:fill="FFFFFF" w:themeFill="background1"/>
          </w:tcPr>
          <w:p w14:paraId="5660CC44" w14:textId="00E628ED"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w:t>
            </w:r>
          </w:p>
        </w:tc>
        <w:tc>
          <w:tcPr>
            <w:tcW w:w="574" w:type="dxa"/>
            <w:shd w:val="clear" w:color="auto" w:fill="FFFFFF" w:themeFill="background1"/>
          </w:tcPr>
          <w:p w14:paraId="5A89329B" w14:textId="18BCBCF4"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w:t>
            </w:r>
          </w:p>
        </w:tc>
        <w:tc>
          <w:tcPr>
            <w:tcW w:w="534" w:type="dxa"/>
            <w:shd w:val="clear" w:color="auto" w:fill="FFFFFF" w:themeFill="background1"/>
          </w:tcPr>
          <w:p w14:paraId="5C673F58"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534" w:type="dxa"/>
            <w:shd w:val="clear" w:color="auto" w:fill="FFFFFF" w:themeFill="background1"/>
          </w:tcPr>
          <w:p w14:paraId="19AE348B"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699" w:type="dxa"/>
            <w:tcBorders>
              <w:right w:val="double" w:sz="4" w:space="0" w:color="auto"/>
            </w:tcBorders>
            <w:shd w:val="clear" w:color="auto" w:fill="FFFFFF" w:themeFill="background1"/>
          </w:tcPr>
          <w:p w14:paraId="7FF60767" w14:textId="60618EC0" w:rsidR="00F64645" w:rsidRPr="000B1826" w:rsidRDefault="00F64645" w:rsidP="00F64645">
            <w:pPr>
              <w:bidi w:val="0"/>
              <w:spacing w:line="360" w:lineRule="auto"/>
              <w:rPr>
                <w:rFonts w:asciiTheme="majorBidi" w:hAnsiTheme="majorBidi" w:cstheme="majorBidi"/>
                <w:sz w:val="24"/>
                <w:szCs w:val="24"/>
                <w:lang w:val="en" w:bidi="ar-JO"/>
              </w:rPr>
            </w:pPr>
          </w:p>
        </w:tc>
      </w:tr>
      <w:tr w:rsidR="00F64645" w:rsidRPr="000B1826" w14:paraId="3555ED2C" w14:textId="77777777" w:rsidTr="00D114EB">
        <w:tc>
          <w:tcPr>
            <w:tcW w:w="1195" w:type="dxa"/>
            <w:gridSpan w:val="3"/>
            <w:vMerge/>
            <w:tcBorders>
              <w:left w:val="double" w:sz="4" w:space="0" w:color="auto"/>
            </w:tcBorders>
            <w:shd w:val="clear" w:color="auto" w:fill="D9D9D9" w:themeFill="background1" w:themeFillShade="D9"/>
          </w:tcPr>
          <w:p w14:paraId="38B4D9E7"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2347" w:type="dxa"/>
            <w:tcBorders>
              <w:right w:val="double" w:sz="4" w:space="0" w:color="auto"/>
            </w:tcBorders>
            <w:shd w:val="clear" w:color="auto" w:fill="D9D9D9" w:themeFill="background1" w:themeFillShade="D9"/>
          </w:tcPr>
          <w:p w14:paraId="0D184F88" w14:textId="520DF3CF" w:rsidR="00F64645" w:rsidRPr="000B1826" w:rsidRDefault="00F64645"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 xml:space="preserve">Group work </w:t>
            </w:r>
          </w:p>
        </w:tc>
        <w:tc>
          <w:tcPr>
            <w:tcW w:w="857" w:type="dxa"/>
            <w:tcBorders>
              <w:left w:val="double" w:sz="4" w:space="0" w:color="auto"/>
            </w:tcBorders>
            <w:shd w:val="clear" w:color="auto" w:fill="FFFFFF" w:themeFill="background1"/>
          </w:tcPr>
          <w:p w14:paraId="78AFDB5C" w14:textId="074A3314" w:rsidR="00F64645" w:rsidRPr="000B1826" w:rsidRDefault="00F64645"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5%</w:t>
            </w:r>
          </w:p>
        </w:tc>
        <w:tc>
          <w:tcPr>
            <w:tcW w:w="489" w:type="dxa"/>
            <w:shd w:val="clear" w:color="auto" w:fill="FFFFFF" w:themeFill="background1"/>
          </w:tcPr>
          <w:p w14:paraId="0D7F5927"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44" w:type="dxa"/>
            <w:gridSpan w:val="2"/>
            <w:shd w:val="clear" w:color="auto" w:fill="FFFFFF" w:themeFill="background1"/>
          </w:tcPr>
          <w:p w14:paraId="698BE30A"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39" w:type="dxa"/>
            <w:gridSpan w:val="2"/>
            <w:shd w:val="clear" w:color="auto" w:fill="FFFFFF" w:themeFill="background1"/>
          </w:tcPr>
          <w:p w14:paraId="615AB68C"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40" w:type="dxa"/>
            <w:gridSpan w:val="2"/>
            <w:shd w:val="clear" w:color="auto" w:fill="FFFFFF" w:themeFill="background1"/>
          </w:tcPr>
          <w:p w14:paraId="068C7AA2"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444" w:type="dxa"/>
            <w:shd w:val="clear" w:color="auto" w:fill="FFFFFF" w:themeFill="background1"/>
          </w:tcPr>
          <w:p w14:paraId="3691E77A" w14:textId="6F64BBFB" w:rsidR="00F64645" w:rsidRPr="000B1826" w:rsidRDefault="00F64645" w:rsidP="00F64645">
            <w:pPr>
              <w:bidi w:val="0"/>
              <w:spacing w:line="360" w:lineRule="auto"/>
              <w:rPr>
                <w:rFonts w:asciiTheme="majorBidi" w:hAnsiTheme="majorBidi" w:cstheme="majorBidi"/>
                <w:sz w:val="24"/>
                <w:szCs w:val="24"/>
                <w:lang w:val="en" w:bidi="ar-JO"/>
              </w:rPr>
            </w:pPr>
          </w:p>
        </w:tc>
        <w:tc>
          <w:tcPr>
            <w:tcW w:w="574" w:type="dxa"/>
            <w:shd w:val="clear" w:color="auto" w:fill="FFFFFF" w:themeFill="background1"/>
          </w:tcPr>
          <w:p w14:paraId="1669FBEE"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534" w:type="dxa"/>
            <w:shd w:val="clear" w:color="auto" w:fill="FFFFFF" w:themeFill="background1"/>
          </w:tcPr>
          <w:p w14:paraId="7AF28D4F" w14:textId="5CDFC344"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1.5</w:t>
            </w:r>
          </w:p>
        </w:tc>
        <w:tc>
          <w:tcPr>
            <w:tcW w:w="534" w:type="dxa"/>
            <w:shd w:val="clear" w:color="auto" w:fill="FFFFFF" w:themeFill="background1"/>
          </w:tcPr>
          <w:p w14:paraId="46240436" w14:textId="04083D55"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1.5</w:t>
            </w:r>
          </w:p>
        </w:tc>
        <w:tc>
          <w:tcPr>
            <w:tcW w:w="699" w:type="dxa"/>
            <w:tcBorders>
              <w:right w:val="double" w:sz="4" w:space="0" w:color="auto"/>
            </w:tcBorders>
            <w:shd w:val="clear" w:color="auto" w:fill="FFFFFF" w:themeFill="background1"/>
          </w:tcPr>
          <w:p w14:paraId="6EC276D6" w14:textId="4B2592E9" w:rsidR="00F64645"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2</w:t>
            </w:r>
          </w:p>
        </w:tc>
      </w:tr>
      <w:tr w:rsidR="00633E6B" w:rsidRPr="000B1826" w14:paraId="649D5F58" w14:textId="77777777" w:rsidTr="00D114EB">
        <w:tc>
          <w:tcPr>
            <w:tcW w:w="1195" w:type="dxa"/>
            <w:gridSpan w:val="3"/>
            <w:vMerge/>
            <w:tcBorders>
              <w:left w:val="double" w:sz="4" w:space="0" w:color="auto"/>
            </w:tcBorders>
            <w:shd w:val="clear" w:color="auto" w:fill="D9D9D9" w:themeFill="background1" w:themeFillShade="D9"/>
          </w:tcPr>
          <w:p w14:paraId="22854241" w14:textId="77777777" w:rsidR="00633E6B" w:rsidRPr="000B1826" w:rsidRDefault="00633E6B" w:rsidP="00F64645">
            <w:pPr>
              <w:bidi w:val="0"/>
              <w:spacing w:line="360" w:lineRule="auto"/>
              <w:rPr>
                <w:rFonts w:asciiTheme="majorBidi" w:hAnsiTheme="majorBidi" w:cstheme="majorBidi"/>
                <w:sz w:val="24"/>
                <w:szCs w:val="24"/>
                <w:lang w:val="en" w:bidi="ar-JO"/>
              </w:rPr>
            </w:pPr>
          </w:p>
        </w:tc>
        <w:tc>
          <w:tcPr>
            <w:tcW w:w="2347" w:type="dxa"/>
            <w:tcBorders>
              <w:right w:val="double" w:sz="4" w:space="0" w:color="auto"/>
            </w:tcBorders>
            <w:shd w:val="clear" w:color="auto" w:fill="D9D9D9" w:themeFill="background1" w:themeFillShade="D9"/>
          </w:tcPr>
          <w:p w14:paraId="6D4B8204" w14:textId="1BBD2CFC" w:rsidR="00633E6B" w:rsidRPr="000B1826" w:rsidRDefault="00633E6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 xml:space="preserve">Others </w:t>
            </w:r>
            <w:r w:rsidR="007D3C33" w:rsidRPr="000B1826">
              <w:rPr>
                <w:rFonts w:asciiTheme="majorBidi" w:hAnsiTheme="majorBidi" w:cstheme="majorBidi"/>
                <w:sz w:val="24"/>
                <w:szCs w:val="24"/>
                <w:lang w:val="en" w:bidi="ar-JO"/>
              </w:rPr>
              <w:t>(performance evaluation)</w:t>
            </w:r>
          </w:p>
        </w:tc>
        <w:tc>
          <w:tcPr>
            <w:tcW w:w="857" w:type="dxa"/>
            <w:tcBorders>
              <w:left w:val="double" w:sz="4" w:space="0" w:color="auto"/>
            </w:tcBorders>
            <w:shd w:val="clear" w:color="auto" w:fill="FFFFFF" w:themeFill="background1"/>
          </w:tcPr>
          <w:p w14:paraId="04C7BB75" w14:textId="4058301C" w:rsidR="00633E6B" w:rsidRPr="000B1826" w:rsidRDefault="007D3C33"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5%</w:t>
            </w:r>
          </w:p>
        </w:tc>
        <w:tc>
          <w:tcPr>
            <w:tcW w:w="489" w:type="dxa"/>
            <w:shd w:val="clear" w:color="auto" w:fill="FFFFFF" w:themeFill="background1"/>
          </w:tcPr>
          <w:p w14:paraId="7D6F2F79" w14:textId="77777777" w:rsidR="00633E6B" w:rsidRPr="000B1826" w:rsidRDefault="00633E6B" w:rsidP="00F64645">
            <w:pPr>
              <w:bidi w:val="0"/>
              <w:spacing w:line="360" w:lineRule="auto"/>
              <w:rPr>
                <w:rFonts w:asciiTheme="majorBidi" w:hAnsiTheme="majorBidi" w:cstheme="majorBidi"/>
                <w:sz w:val="24"/>
                <w:szCs w:val="24"/>
                <w:lang w:val="en" w:bidi="ar-JO"/>
              </w:rPr>
            </w:pPr>
          </w:p>
        </w:tc>
        <w:tc>
          <w:tcPr>
            <w:tcW w:w="444" w:type="dxa"/>
            <w:gridSpan w:val="2"/>
            <w:shd w:val="clear" w:color="auto" w:fill="FFFFFF" w:themeFill="background1"/>
          </w:tcPr>
          <w:p w14:paraId="2D7D2919" w14:textId="77777777" w:rsidR="00633E6B" w:rsidRPr="000B1826" w:rsidRDefault="00633E6B" w:rsidP="00F64645">
            <w:pPr>
              <w:bidi w:val="0"/>
              <w:spacing w:line="360" w:lineRule="auto"/>
              <w:rPr>
                <w:rFonts w:asciiTheme="majorBidi" w:hAnsiTheme="majorBidi" w:cstheme="majorBidi"/>
                <w:sz w:val="24"/>
                <w:szCs w:val="24"/>
                <w:lang w:val="en" w:bidi="ar-JO"/>
              </w:rPr>
            </w:pPr>
          </w:p>
        </w:tc>
        <w:tc>
          <w:tcPr>
            <w:tcW w:w="439" w:type="dxa"/>
            <w:gridSpan w:val="2"/>
            <w:shd w:val="clear" w:color="auto" w:fill="FFFFFF" w:themeFill="background1"/>
          </w:tcPr>
          <w:p w14:paraId="359E6C8A" w14:textId="77777777" w:rsidR="00633E6B" w:rsidRPr="000B1826" w:rsidRDefault="00633E6B" w:rsidP="00F64645">
            <w:pPr>
              <w:bidi w:val="0"/>
              <w:spacing w:line="360" w:lineRule="auto"/>
              <w:rPr>
                <w:rFonts w:asciiTheme="majorBidi" w:hAnsiTheme="majorBidi" w:cstheme="majorBidi"/>
                <w:sz w:val="24"/>
                <w:szCs w:val="24"/>
                <w:lang w:val="en" w:bidi="ar-JO"/>
              </w:rPr>
            </w:pPr>
          </w:p>
        </w:tc>
        <w:tc>
          <w:tcPr>
            <w:tcW w:w="440" w:type="dxa"/>
            <w:gridSpan w:val="2"/>
            <w:shd w:val="clear" w:color="auto" w:fill="FFFFFF" w:themeFill="background1"/>
          </w:tcPr>
          <w:p w14:paraId="19B6B66A" w14:textId="77777777" w:rsidR="00633E6B" w:rsidRPr="000B1826" w:rsidRDefault="00633E6B" w:rsidP="00F64645">
            <w:pPr>
              <w:bidi w:val="0"/>
              <w:spacing w:line="360" w:lineRule="auto"/>
              <w:rPr>
                <w:rFonts w:asciiTheme="majorBidi" w:hAnsiTheme="majorBidi" w:cstheme="majorBidi"/>
                <w:sz w:val="24"/>
                <w:szCs w:val="24"/>
                <w:lang w:val="en" w:bidi="ar-JO"/>
              </w:rPr>
            </w:pPr>
          </w:p>
        </w:tc>
        <w:tc>
          <w:tcPr>
            <w:tcW w:w="444" w:type="dxa"/>
            <w:shd w:val="clear" w:color="auto" w:fill="FFFFFF" w:themeFill="background1"/>
          </w:tcPr>
          <w:p w14:paraId="1180B08A" w14:textId="77777777" w:rsidR="00633E6B" w:rsidRPr="000B1826" w:rsidRDefault="00633E6B" w:rsidP="00F64645">
            <w:pPr>
              <w:bidi w:val="0"/>
              <w:spacing w:line="360" w:lineRule="auto"/>
              <w:rPr>
                <w:rFonts w:asciiTheme="majorBidi" w:hAnsiTheme="majorBidi" w:cstheme="majorBidi"/>
                <w:sz w:val="24"/>
                <w:szCs w:val="24"/>
                <w:lang w:val="en" w:bidi="ar-JO"/>
              </w:rPr>
            </w:pPr>
          </w:p>
        </w:tc>
        <w:tc>
          <w:tcPr>
            <w:tcW w:w="574" w:type="dxa"/>
            <w:shd w:val="clear" w:color="auto" w:fill="FFFFFF" w:themeFill="background1"/>
          </w:tcPr>
          <w:p w14:paraId="1101622C" w14:textId="77777777" w:rsidR="00633E6B" w:rsidRPr="000B1826" w:rsidRDefault="00633E6B" w:rsidP="00F64645">
            <w:pPr>
              <w:bidi w:val="0"/>
              <w:spacing w:line="360" w:lineRule="auto"/>
              <w:rPr>
                <w:rFonts w:asciiTheme="majorBidi" w:hAnsiTheme="majorBidi" w:cstheme="majorBidi"/>
                <w:sz w:val="24"/>
                <w:szCs w:val="24"/>
                <w:lang w:val="en" w:bidi="ar-JO"/>
              </w:rPr>
            </w:pPr>
          </w:p>
        </w:tc>
        <w:tc>
          <w:tcPr>
            <w:tcW w:w="534" w:type="dxa"/>
            <w:shd w:val="clear" w:color="auto" w:fill="FFFFFF" w:themeFill="background1"/>
          </w:tcPr>
          <w:p w14:paraId="7D1FE2C2" w14:textId="40618F4B" w:rsidR="00633E6B"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1.5</w:t>
            </w:r>
          </w:p>
        </w:tc>
        <w:tc>
          <w:tcPr>
            <w:tcW w:w="534" w:type="dxa"/>
            <w:shd w:val="clear" w:color="auto" w:fill="FFFFFF" w:themeFill="background1"/>
          </w:tcPr>
          <w:p w14:paraId="4B4B3632" w14:textId="48E5A7FF" w:rsidR="00633E6B"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2</w:t>
            </w:r>
          </w:p>
        </w:tc>
        <w:tc>
          <w:tcPr>
            <w:tcW w:w="699" w:type="dxa"/>
            <w:tcBorders>
              <w:right w:val="double" w:sz="4" w:space="0" w:color="auto"/>
            </w:tcBorders>
            <w:shd w:val="clear" w:color="auto" w:fill="FFFFFF" w:themeFill="background1"/>
          </w:tcPr>
          <w:p w14:paraId="1F6AF09C" w14:textId="49F8415A" w:rsidR="00633E6B" w:rsidRPr="000B1826" w:rsidRDefault="00D114E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1.5</w:t>
            </w:r>
          </w:p>
        </w:tc>
      </w:tr>
      <w:tr w:rsidR="00F64645" w:rsidRPr="000B1826" w14:paraId="6462006D" w14:textId="77777777" w:rsidTr="00991249">
        <w:tc>
          <w:tcPr>
            <w:tcW w:w="1195" w:type="dxa"/>
            <w:gridSpan w:val="3"/>
            <w:vMerge/>
            <w:tcBorders>
              <w:left w:val="double" w:sz="4" w:space="0" w:color="auto"/>
              <w:bottom w:val="single" w:sz="4" w:space="0" w:color="auto"/>
            </w:tcBorders>
            <w:shd w:val="clear" w:color="auto" w:fill="D9D9D9" w:themeFill="background1" w:themeFillShade="D9"/>
          </w:tcPr>
          <w:p w14:paraId="0AEAF784" w14:textId="77777777" w:rsidR="00F64645" w:rsidRPr="000B1826" w:rsidRDefault="00F64645" w:rsidP="00F64645">
            <w:pPr>
              <w:bidi w:val="0"/>
              <w:spacing w:line="360" w:lineRule="auto"/>
              <w:rPr>
                <w:rFonts w:asciiTheme="majorBidi" w:hAnsiTheme="majorBidi" w:cstheme="majorBidi"/>
                <w:sz w:val="24"/>
                <w:szCs w:val="24"/>
                <w:lang w:val="en" w:bidi="ar-JO"/>
              </w:rPr>
            </w:pPr>
          </w:p>
        </w:tc>
        <w:tc>
          <w:tcPr>
            <w:tcW w:w="2347" w:type="dxa"/>
            <w:tcBorders>
              <w:top w:val="single" w:sz="4" w:space="0" w:color="auto"/>
              <w:bottom w:val="single" w:sz="4" w:space="0" w:color="auto"/>
              <w:right w:val="double" w:sz="4" w:space="0" w:color="auto"/>
            </w:tcBorders>
            <w:shd w:val="clear" w:color="auto" w:fill="D9D9D9" w:themeFill="background1" w:themeFillShade="D9"/>
          </w:tcPr>
          <w:p w14:paraId="73264377" w14:textId="77777777" w:rsidR="00F64645" w:rsidRPr="000B1826" w:rsidRDefault="00F64645"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Total</w:t>
            </w:r>
          </w:p>
        </w:tc>
        <w:tc>
          <w:tcPr>
            <w:tcW w:w="857" w:type="dxa"/>
            <w:tcBorders>
              <w:top w:val="double" w:sz="4" w:space="0" w:color="auto"/>
              <w:left w:val="double" w:sz="4" w:space="0" w:color="auto"/>
              <w:bottom w:val="double" w:sz="4" w:space="0" w:color="auto"/>
            </w:tcBorders>
            <w:shd w:val="clear" w:color="auto" w:fill="C5D3FF"/>
          </w:tcPr>
          <w:p w14:paraId="1DF71522" w14:textId="2A9C8831" w:rsidR="00F64645" w:rsidRPr="000B1826" w:rsidRDefault="00F64645"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100</w:t>
            </w:r>
          </w:p>
        </w:tc>
        <w:tc>
          <w:tcPr>
            <w:tcW w:w="489" w:type="dxa"/>
            <w:tcBorders>
              <w:top w:val="double" w:sz="4" w:space="0" w:color="auto"/>
              <w:bottom w:val="double" w:sz="4" w:space="0" w:color="auto"/>
            </w:tcBorders>
            <w:shd w:val="clear" w:color="auto" w:fill="C5D3FF"/>
          </w:tcPr>
          <w:p w14:paraId="2AF27838" w14:textId="5B42F1FE" w:rsidR="00F64645" w:rsidRPr="000B1826" w:rsidRDefault="00477A8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13</w:t>
            </w:r>
          </w:p>
        </w:tc>
        <w:tc>
          <w:tcPr>
            <w:tcW w:w="444" w:type="dxa"/>
            <w:gridSpan w:val="2"/>
            <w:tcBorders>
              <w:top w:val="double" w:sz="4" w:space="0" w:color="auto"/>
              <w:bottom w:val="double" w:sz="4" w:space="0" w:color="auto"/>
            </w:tcBorders>
            <w:shd w:val="clear" w:color="auto" w:fill="C5D3FF"/>
          </w:tcPr>
          <w:p w14:paraId="32FABF08" w14:textId="6E411FC6" w:rsidR="00F64645" w:rsidRPr="000B1826" w:rsidRDefault="00477A8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12</w:t>
            </w:r>
          </w:p>
        </w:tc>
        <w:tc>
          <w:tcPr>
            <w:tcW w:w="439" w:type="dxa"/>
            <w:gridSpan w:val="2"/>
            <w:tcBorders>
              <w:top w:val="double" w:sz="4" w:space="0" w:color="auto"/>
              <w:bottom w:val="double" w:sz="4" w:space="0" w:color="auto"/>
            </w:tcBorders>
            <w:shd w:val="clear" w:color="auto" w:fill="C5D3FF"/>
          </w:tcPr>
          <w:p w14:paraId="22EC4DB0" w14:textId="536CDB0D" w:rsidR="00F64645" w:rsidRPr="000B1826" w:rsidRDefault="00477A8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9</w:t>
            </w:r>
          </w:p>
        </w:tc>
        <w:tc>
          <w:tcPr>
            <w:tcW w:w="440" w:type="dxa"/>
            <w:gridSpan w:val="2"/>
            <w:tcBorders>
              <w:top w:val="double" w:sz="4" w:space="0" w:color="auto"/>
              <w:bottom w:val="double" w:sz="4" w:space="0" w:color="auto"/>
            </w:tcBorders>
            <w:shd w:val="clear" w:color="auto" w:fill="C5D3FF"/>
          </w:tcPr>
          <w:p w14:paraId="64B29C7C" w14:textId="0C6A8072" w:rsidR="00F64645" w:rsidRPr="000B1826" w:rsidRDefault="000B1826" w:rsidP="00F64645">
            <w:pPr>
              <w:bidi w:val="0"/>
              <w:spacing w:line="360" w:lineRule="auto"/>
              <w:rPr>
                <w:rFonts w:asciiTheme="majorBidi" w:hAnsiTheme="majorBidi" w:cstheme="majorBidi"/>
                <w:sz w:val="24"/>
                <w:szCs w:val="24"/>
                <w:lang w:val="en" w:bidi="ar-JO"/>
              </w:rPr>
            </w:pPr>
            <w:r>
              <w:rPr>
                <w:rFonts w:asciiTheme="majorBidi" w:hAnsiTheme="majorBidi" w:cstheme="majorBidi"/>
                <w:sz w:val="24"/>
                <w:szCs w:val="24"/>
                <w:lang w:val="en" w:bidi="ar-JO"/>
              </w:rPr>
              <w:t>36</w:t>
            </w:r>
          </w:p>
        </w:tc>
        <w:tc>
          <w:tcPr>
            <w:tcW w:w="444" w:type="dxa"/>
            <w:tcBorders>
              <w:top w:val="double" w:sz="4" w:space="0" w:color="auto"/>
              <w:bottom w:val="double" w:sz="4" w:space="0" w:color="auto"/>
            </w:tcBorders>
            <w:shd w:val="clear" w:color="auto" w:fill="C5D3FF"/>
          </w:tcPr>
          <w:p w14:paraId="587F62B5" w14:textId="5D1D3F6D" w:rsidR="00F64645" w:rsidRPr="000B1826" w:rsidRDefault="000B1826" w:rsidP="00F64645">
            <w:pPr>
              <w:bidi w:val="0"/>
              <w:spacing w:line="360" w:lineRule="auto"/>
              <w:rPr>
                <w:rFonts w:asciiTheme="majorBidi" w:hAnsiTheme="majorBidi" w:cstheme="majorBidi"/>
                <w:sz w:val="24"/>
                <w:szCs w:val="24"/>
                <w:lang w:val="en" w:bidi="ar-JO"/>
              </w:rPr>
            </w:pPr>
            <w:r>
              <w:rPr>
                <w:rFonts w:asciiTheme="majorBidi" w:hAnsiTheme="majorBidi" w:cstheme="majorBidi"/>
                <w:sz w:val="24"/>
                <w:szCs w:val="24"/>
                <w:lang w:val="en" w:bidi="ar-JO"/>
              </w:rPr>
              <w:t>10</w:t>
            </w:r>
          </w:p>
        </w:tc>
        <w:tc>
          <w:tcPr>
            <w:tcW w:w="574" w:type="dxa"/>
            <w:tcBorders>
              <w:top w:val="double" w:sz="4" w:space="0" w:color="auto"/>
              <w:bottom w:val="double" w:sz="4" w:space="0" w:color="auto"/>
            </w:tcBorders>
            <w:shd w:val="clear" w:color="auto" w:fill="C5D3FF"/>
          </w:tcPr>
          <w:p w14:paraId="29FA9A90" w14:textId="0704C540" w:rsidR="00F64645" w:rsidRPr="000B1826" w:rsidRDefault="000B1826" w:rsidP="00F64645">
            <w:pPr>
              <w:bidi w:val="0"/>
              <w:spacing w:line="360" w:lineRule="auto"/>
              <w:rPr>
                <w:rFonts w:asciiTheme="majorBidi" w:hAnsiTheme="majorBidi" w:cstheme="majorBidi"/>
                <w:sz w:val="24"/>
                <w:szCs w:val="24"/>
                <w:lang w:val="en" w:bidi="ar-JO"/>
              </w:rPr>
            </w:pPr>
            <w:r>
              <w:rPr>
                <w:rFonts w:asciiTheme="majorBidi" w:hAnsiTheme="majorBidi" w:cstheme="majorBidi"/>
                <w:sz w:val="24"/>
                <w:szCs w:val="24"/>
                <w:lang w:val="en" w:bidi="ar-JO"/>
              </w:rPr>
              <w:t>10</w:t>
            </w:r>
          </w:p>
        </w:tc>
        <w:tc>
          <w:tcPr>
            <w:tcW w:w="534" w:type="dxa"/>
            <w:tcBorders>
              <w:top w:val="double" w:sz="4" w:space="0" w:color="auto"/>
              <w:bottom w:val="double" w:sz="4" w:space="0" w:color="auto"/>
            </w:tcBorders>
            <w:shd w:val="clear" w:color="auto" w:fill="C5D3FF"/>
          </w:tcPr>
          <w:p w14:paraId="0E0853DE" w14:textId="59F8B3A7" w:rsidR="00F64645" w:rsidRPr="000B1826" w:rsidRDefault="00477A8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w:t>
            </w:r>
          </w:p>
        </w:tc>
        <w:tc>
          <w:tcPr>
            <w:tcW w:w="534" w:type="dxa"/>
            <w:tcBorders>
              <w:top w:val="double" w:sz="4" w:space="0" w:color="auto"/>
              <w:bottom w:val="double" w:sz="4" w:space="0" w:color="auto"/>
            </w:tcBorders>
            <w:shd w:val="clear" w:color="auto" w:fill="C5D3FF"/>
          </w:tcPr>
          <w:p w14:paraId="53F3B58B" w14:textId="232BAFFC" w:rsidR="00F64645" w:rsidRPr="000B1826" w:rsidRDefault="00477A8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3.5</w:t>
            </w:r>
          </w:p>
        </w:tc>
        <w:tc>
          <w:tcPr>
            <w:tcW w:w="699" w:type="dxa"/>
            <w:tcBorders>
              <w:top w:val="double" w:sz="4" w:space="0" w:color="auto"/>
              <w:bottom w:val="double" w:sz="4" w:space="0" w:color="auto"/>
              <w:right w:val="double" w:sz="4" w:space="0" w:color="auto"/>
            </w:tcBorders>
            <w:shd w:val="clear" w:color="auto" w:fill="C5D3FF"/>
          </w:tcPr>
          <w:p w14:paraId="70861F0C" w14:textId="0EB3E8B3" w:rsidR="00F64645" w:rsidRPr="000B1826" w:rsidRDefault="00477A8B" w:rsidP="00F64645">
            <w:pPr>
              <w:bidi w:val="0"/>
              <w:spacing w:line="360" w:lineRule="auto"/>
              <w:rPr>
                <w:rFonts w:asciiTheme="majorBidi" w:hAnsiTheme="majorBidi" w:cstheme="majorBidi"/>
                <w:sz w:val="24"/>
                <w:szCs w:val="24"/>
                <w:lang w:val="en" w:bidi="ar-JO"/>
              </w:rPr>
            </w:pPr>
            <w:r w:rsidRPr="000B1826">
              <w:rPr>
                <w:rFonts w:asciiTheme="majorBidi" w:hAnsiTheme="majorBidi" w:cstheme="majorBidi"/>
                <w:sz w:val="24"/>
                <w:szCs w:val="24"/>
                <w:lang w:val="en" w:bidi="ar-JO"/>
              </w:rPr>
              <w:t>3.5</w:t>
            </w:r>
          </w:p>
        </w:tc>
      </w:tr>
    </w:tbl>
    <w:p w14:paraId="7B908E28" w14:textId="77777777" w:rsidR="005E5201" w:rsidRPr="000B1826" w:rsidRDefault="005E5201" w:rsidP="005E5201">
      <w:pPr>
        <w:bidi w:val="0"/>
        <w:spacing w:after="0" w:line="360" w:lineRule="auto"/>
        <w:rPr>
          <w:rFonts w:asciiTheme="majorBidi" w:hAnsiTheme="majorBidi" w:cstheme="majorBidi"/>
          <w:sz w:val="24"/>
          <w:szCs w:val="24"/>
          <w:lang w:val="en" w:bidi="ar-JO"/>
        </w:rPr>
      </w:pPr>
    </w:p>
    <w:p w14:paraId="73AA88E4" w14:textId="77777777" w:rsidR="005E5201" w:rsidRPr="000B1826" w:rsidRDefault="005E5201" w:rsidP="005E5201">
      <w:pPr>
        <w:bidi w:val="0"/>
        <w:spacing w:after="0" w:line="360" w:lineRule="auto"/>
        <w:rPr>
          <w:rFonts w:asciiTheme="majorBidi" w:hAnsiTheme="majorBidi" w:cstheme="majorBidi"/>
          <w:sz w:val="24"/>
          <w:szCs w:val="24"/>
          <w:rtl/>
          <w:lang w:bidi="ar-JO"/>
        </w:rPr>
      </w:pPr>
    </w:p>
    <w:p w14:paraId="70529679" w14:textId="77777777" w:rsidR="005E5201" w:rsidRPr="000B1826" w:rsidRDefault="005E5201" w:rsidP="005E5201">
      <w:pPr>
        <w:bidi w:val="0"/>
        <w:spacing w:after="0" w:line="360" w:lineRule="auto"/>
        <w:rPr>
          <w:rFonts w:asciiTheme="majorBidi" w:hAnsiTheme="majorBidi" w:cstheme="majorBidi"/>
          <w:sz w:val="24"/>
          <w:szCs w:val="24"/>
          <w:lang w:val="en" w:bidi="ar-JO"/>
        </w:rPr>
      </w:pPr>
    </w:p>
    <w:p w14:paraId="2B63A5B5" w14:textId="77777777" w:rsidR="005E5201" w:rsidRPr="000B1826" w:rsidRDefault="005E5201" w:rsidP="005E5201">
      <w:pPr>
        <w:bidi w:val="0"/>
        <w:spacing w:after="0" w:line="360" w:lineRule="auto"/>
        <w:rPr>
          <w:rFonts w:asciiTheme="majorBidi" w:hAnsiTheme="majorBidi" w:cstheme="majorBidi"/>
          <w:sz w:val="24"/>
          <w:szCs w:val="24"/>
          <w:lang w:val="en" w:bidi="ar-JO"/>
        </w:rPr>
      </w:pPr>
    </w:p>
    <w:p w14:paraId="417B5D75" w14:textId="21582A34" w:rsidR="00EF2ACF" w:rsidRPr="000B1826" w:rsidRDefault="00EF2ACF" w:rsidP="00F64645">
      <w:pPr>
        <w:bidi w:val="0"/>
        <w:spacing w:after="0" w:line="360" w:lineRule="auto"/>
        <w:rPr>
          <w:rFonts w:asciiTheme="majorBidi" w:hAnsiTheme="majorBidi" w:cstheme="majorBidi"/>
          <w:sz w:val="24"/>
          <w:szCs w:val="24"/>
          <w:lang w:bidi="ar-JO"/>
        </w:rPr>
      </w:pPr>
    </w:p>
    <w:sectPr w:rsidR="00EF2ACF" w:rsidRPr="000B1826" w:rsidSect="00C22761">
      <w:headerReference w:type="default" r:id="rId8"/>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23590" w14:textId="77777777" w:rsidR="009449DE" w:rsidRDefault="009449DE" w:rsidP="005E5201">
      <w:pPr>
        <w:spacing w:after="0" w:line="240" w:lineRule="auto"/>
      </w:pPr>
      <w:r>
        <w:separator/>
      </w:r>
    </w:p>
  </w:endnote>
  <w:endnote w:type="continuationSeparator" w:id="0">
    <w:p w14:paraId="3C6F6665" w14:textId="77777777" w:rsidR="009449DE" w:rsidRDefault="009449DE" w:rsidP="005E5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F0A67" w14:textId="77777777" w:rsidR="009449DE" w:rsidRDefault="009449DE" w:rsidP="005E5201">
      <w:pPr>
        <w:spacing w:after="0" w:line="240" w:lineRule="auto"/>
      </w:pPr>
      <w:r>
        <w:separator/>
      </w:r>
    </w:p>
  </w:footnote>
  <w:footnote w:type="continuationSeparator" w:id="0">
    <w:p w14:paraId="0CE54539" w14:textId="77777777" w:rsidR="009449DE" w:rsidRDefault="009449DE" w:rsidP="005E5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5E5201" w:rsidRPr="002314CD" w14:paraId="10AE5470" w14:textId="77777777" w:rsidTr="00AF3940">
      <w:trPr>
        <w:trHeight w:val="1418"/>
      </w:trPr>
      <w:tc>
        <w:tcPr>
          <w:tcW w:w="4531" w:type="dxa"/>
        </w:tcPr>
        <w:p w14:paraId="5A3358D7" w14:textId="77777777" w:rsidR="005E5201" w:rsidRPr="002314CD" w:rsidRDefault="005E5201" w:rsidP="005E5201">
          <w:pPr>
            <w:tabs>
              <w:tab w:val="center" w:pos="4320"/>
              <w:tab w:val="right" w:pos="8640"/>
            </w:tabs>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4FCFC903" wp14:editId="715F6303">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7EE4200B" w14:textId="77777777" w:rsidR="005E5201" w:rsidRPr="002314CD" w:rsidRDefault="005E5201" w:rsidP="005E5201">
          <w:pPr>
            <w:tabs>
              <w:tab w:val="center" w:pos="4320"/>
              <w:tab w:val="right" w:pos="8640"/>
            </w:tabs>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73664BA5" wp14:editId="3670E5F7">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0AEA0BB5" w14:textId="77777777" w:rsidR="005E5201" w:rsidRPr="002314CD" w:rsidRDefault="005E5201" w:rsidP="005E5201">
    <w:pPr>
      <w:pStyle w:val="Header"/>
    </w:pPr>
  </w:p>
  <w:p w14:paraId="78F9C7CE" w14:textId="77777777" w:rsidR="005E5201" w:rsidRDefault="005E5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6E30"/>
    <w:multiLevelType w:val="hybridMultilevel"/>
    <w:tmpl w:val="DDF6C492"/>
    <w:lvl w:ilvl="0" w:tplc="992CAD82">
      <w:start w:val="1"/>
      <w:numFmt w:val="decimal"/>
      <w:lvlText w:val="%1."/>
      <w:lvlJc w:val="left"/>
      <w:pPr>
        <w:ind w:left="360" w:hanging="360"/>
      </w:pPr>
      <w:rPr>
        <w:rFonts w:hint="default"/>
        <w:b w:val="0"/>
        <w:bCs w:val="0"/>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1" w15:restartNumberingAfterBreak="0">
    <w:nsid w:val="03283773"/>
    <w:multiLevelType w:val="hybridMultilevel"/>
    <w:tmpl w:val="F38E1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E01D4F"/>
    <w:multiLevelType w:val="multilevel"/>
    <w:tmpl w:val="C914A3C0"/>
    <w:lvl w:ilvl="0">
      <w:start w:val="1"/>
      <w:numFmt w:val="bullet"/>
      <w:lvlText w:val=""/>
      <w:lvlJc w:val="left"/>
      <w:pPr>
        <w:tabs>
          <w:tab w:val="num" w:pos="502"/>
        </w:tabs>
        <w:ind w:left="502" w:hanging="360"/>
      </w:pPr>
      <w:rPr>
        <w:rFonts w:ascii="Symbol" w:hAnsi="Symbol"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 w15:restartNumberingAfterBreak="0">
    <w:nsid w:val="50687527"/>
    <w:multiLevelType w:val="hybridMultilevel"/>
    <w:tmpl w:val="DBFCF7A6"/>
    <w:lvl w:ilvl="0" w:tplc="032034E2">
      <w:start w:val="1"/>
      <w:numFmt w:val="decimal"/>
      <w:lvlText w:val="%1"/>
      <w:lvlJc w:val="left"/>
      <w:pPr>
        <w:ind w:left="54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BDA7733"/>
    <w:multiLevelType w:val="multilevel"/>
    <w:tmpl w:val="C914A3C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6E0C08"/>
    <w:multiLevelType w:val="hybridMultilevel"/>
    <w:tmpl w:val="689E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1820A56"/>
    <w:multiLevelType w:val="hybridMultilevel"/>
    <w:tmpl w:val="9902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580D23"/>
    <w:multiLevelType w:val="hybridMultilevel"/>
    <w:tmpl w:val="44D61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344835">
    <w:abstractNumId w:val="6"/>
  </w:num>
  <w:num w:numId="2" w16cid:durableId="948583667">
    <w:abstractNumId w:val="4"/>
  </w:num>
  <w:num w:numId="3" w16cid:durableId="811287030">
    <w:abstractNumId w:val="2"/>
  </w:num>
  <w:num w:numId="4" w16cid:durableId="670645415">
    <w:abstractNumId w:val="1"/>
  </w:num>
  <w:num w:numId="5" w16cid:durableId="557283048">
    <w:abstractNumId w:val="3"/>
  </w:num>
  <w:num w:numId="6" w16cid:durableId="116029533">
    <w:abstractNumId w:val="0"/>
  </w:num>
  <w:num w:numId="7" w16cid:durableId="1028414125">
    <w:abstractNumId w:val="5"/>
  </w:num>
  <w:num w:numId="8" w16cid:durableId="846964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201"/>
    <w:rsid w:val="00024861"/>
    <w:rsid w:val="00032E9E"/>
    <w:rsid w:val="00035994"/>
    <w:rsid w:val="00041897"/>
    <w:rsid w:val="00042C24"/>
    <w:rsid w:val="000652F5"/>
    <w:rsid w:val="00066918"/>
    <w:rsid w:val="0006721D"/>
    <w:rsid w:val="00082ADC"/>
    <w:rsid w:val="000A59E6"/>
    <w:rsid w:val="000B1826"/>
    <w:rsid w:val="000E0A93"/>
    <w:rsid w:val="0014462B"/>
    <w:rsid w:val="00153AF2"/>
    <w:rsid w:val="00195C27"/>
    <w:rsid w:val="001A63D5"/>
    <w:rsid w:val="001B2A1C"/>
    <w:rsid w:val="00204EFB"/>
    <w:rsid w:val="00224646"/>
    <w:rsid w:val="00225CBD"/>
    <w:rsid w:val="002330DE"/>
    <w:rsid w:val="00267EB2"/>
    <w:rsid w:val="00273C46"/>
    <w:rsid w:val="0028748A"/>
    <w:rsid w:val="002A6843"/>
    <w:rsid w:val="002D1BB2"/>
    <w:rsid w:val="002F599D"/>
    <w:rsid w:val="00300365"/>
    <w:rsid w:val="00315C8A"/>
    <w:rsid w:val="003B3390"/>
    <w:rsid w:val="003C75E8"/>
    <w:rsid w:val="003F089C"/>
    <w:rsid w:val="003F145E"/>
    <w:rsid w:val="00406E17"/>
    <w:rsid w:val="00430535"/>
    <w:rsid w:val="00446ACA"/>
    <w:rsid w:val="00466182"/>
    <w:rsid w:val="00471A7E"/>
    <w:rsid w:val="00477A8B"/>
    <w:rsid w:val="004B6852"/>
    <w:rsid w:val="004D4D4D"/>
    <w:rsid w:val="004D7938"/>
    <w:rsid w:val="004F517B"/>
    <w:rsid w:val="00501ED6"/>
    <w:rsid w:val="00502FC2"/>
    <w:rsid w:val="00552024"/>
    <w:rsid w:val="005553E1"/>
    <w:rsid w:val="00564E40"/>
    <w:rsid w:val="005E5201"/>
    <w:rsid w:val="005F4E20"/>
    <w:rsid w:val="006235E9"/>
    <w:rsid w:val="00633E6B"/>
    <w:rsid w:val="0063434E"/>
    <w:rsid w:val="00640351"/>
    <w:rsid w:val="00661260"/>
    <w:rsid w:val="00672262"/>
    <w:rsid w:val="00672F96"/>
    <w:rsid w:val="00681173"/>
    <w:rsid w:val="00684D77"/>
    <w:rsid w:val="0069646E"/>
    <w:rsid w:val="006965C9"/>
    <w:rsid w:val="006A4A71"/>
    <w:rsid w:val="00730A80"/>
    <w:rsid w:val="00751BA1"/>
    <w:rsid w:val="00795187"/>
    <w:rsid w:val="007D3C33"/>
    <w:rsid w:val="007E4126"/>
    <w:rsid w:val="007E69E3"/>
    <w:rsid w:val="008374AD"/>
    <w:rsid w:val="0084314E"/>
    <w:rsid w:val="00862F4F"/>
    <w:rsid w:val="00897F19"/>
    <w:rsid w:val="008A4D47"/>
    <w:rsid w:val="008A72D0"/>
    <w:rsid w:val="008C3AE7"/>
    <w:rsid w:val="008C4378"/>
    <w:rsid w:val="00934923"/>
    <w:rsid w:val="009449DE"/>
    <w:rsid w:val="00954313"/>
    <w:rsid w:val="00957740"/>
    <w:rsid w:val="009724DA"/>
    <w:rsid w:val="00990501"/>
    <w:rsid w:val="00991249"/>
    <w:rsid w:val="009F7226"/>
    <w:rsid w:val="00A24ECC"/>
    <w:rsid w:val="00A251A9"/>
    <w:rsid w:val="00A641A1"/>
    <w:rsid w:val="00A741C8"/>
    <w:rsid w:val="00A9794C"/>
    <w:rsid w:val="00AB37C4"/>
    <w:rsid w:val="00AD11CC"/>
    <w:rsid w:val="00B161CD"/>
    <w:rsid w:val="00B47AFD"/>
    <w:rsid w:val="00B51F6E"/>
    <w:rsid w:val="00B645A6"/>
    <w:rsid w:val="00B949F0"/>
    <w:rsid w:val="00BE02C4"/>
    <w:rsid w:val="00BE7BB1"/>
    <w:rsid w:val="00BF6A6D"/>
    <w:rsid w:val="00C04889"/>
    <w:rsid w:val="00C22761"/>
    <w:rsid w:val="00C370F9"/>
    <w:rsid w:val="00C5040A"/>
    <w:rsid w:val="00C65843"/>
    <w:rsid w:val="00C72B35"/>
    <w:rsid w:val="00C903DA"/>
    <w:rsid w:val="00C97AE8"/>
    <w:rsid w:val="00CA13D3"/>
    <w:rsid w:val="00CA50C5"/>
    <w:rsid w:val="00CC2308"/>
    <w:rsid w:val="00CD6C5A"/>
    <w:rsid w:val="00CF3031"/>
    <w:rsid w:val="00D114EB"/>
    <w:rsid w:val="00D37BB2"/>
    <w:rsid w:val="00D45F5F"/>
    <w:rsid w:val="00D46D87"/>
    <w:rsid w:val="00D56911"/>
    <w:rsid w:val="00D629B3"/>
    <w:rsid w:val="00D75A86"/>
    <w:rsid w:val="00D80AE0"/>
    <w:rsid w:val="00DA06BC"/>
    <w:rsid w:val="00DB6CC1"/>
    <w:rsid w:val="00DF3584"/>
    <w:rsid w:val="00E007AD"/>
    <w:rsid w:val="00E115E8"/>
    <w:rsid w:val="00E4199C"/>
    <w:rsid w:val="00E442EA"/>
    <w:rsid w:val="00E64254"/>
    <w:rsid w:val="00E76B5D"/>
    <w:rsid w:val="00E84A81"/>
    <w:rsid w:val="00E956F9"/>
    <w:rsid w:val="00EE5C3D"/>
    <w:rsid w:val="00EF2ACF"/>
    <w:rsid w:val="00F035E2"/>
    <w:rsid w:val="00F05B6A"/>
    <w:rsid w:val="00F21619"/>
    <w:rsid w:val="00F40A73"/>
    <w:rsid w:val="00F42237"/>
    <w:rsid w:val="00F64645"/>
    <w:rsid w:val="00FA2F40"/>
    <w:rsid w:val="00FA7286"/>
    <w:rsid w:val="00FD015C"/>
    <w:rsid w:val="00FF04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98E518"/>
  <w15:chartTrackingRefBased/>
  <w15:docId w15:val="{F78C7E28-CFD3-4E0C-9588-949B94BCE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D75A8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Heading3">
    <w:name w:val="heading 3"/>
    <w:basedOn w:val="Normal"/>
    <w:next w:val="Normal"/>
    <w:link w:val="Heading3Char"/>
    <w:uiPriority w:val="9"/>
    <w:semiHidden/>
    <w:unhideWhenUsed/>
    <w:qFormat/>
    <w:rsid w:val="00564E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201"/>
    <w:pPr>
      <w:tabs>
        <w:tab w:val="center" w:pos="4153"/>
        <w:tab w:val="right" w:pos="8306"/>
      </w:tabs>
      <w:spacing w:after="0" w:line="240" w:lineRule="auto"/>
    </w:pPr>
  </w:style>
  <w:style w:type="character" w:customStyle="1" w:styleId="HeaderChar">
    <w:name w:val="Header Char"/>
    <w:basedOn w:val="DefaultParagraphFont"/>
    <w:link w:val="Header"/>
    <w:uiPriority w:val="99"/>
    <w:rsid w:val="005E5201"/>
  </w:style>
  <w:style w:type="paragraph" w:styleId="Footer">
    <w:name w:val="footer"/>
    <w:basedOn w:val="Normal"/>
    <w:link w:val="FooterChar"/>
    <w:uiPriority w:val="99"/>
    <w:unhideWhenUsed/>
    <w:rsid w:val="005E5201"/>
    <w:pPr>
      <w:tabs>
        <w:tab w:val="center" w:pos="4153"/>
        <w:tab w:val="right" w:pos="8306"/>
      </w:tabs>
      <w:spacing w:after="0" w:line="240" w:lineRule="auto"/>
    </w:pPr>
  </w:style>
  <w:style w:type="character" w:customStyle="1" w:styleId="FooterChar">
    <w:name w:val="Footer Char"/>
    <w:basedOn w:val="DefaultParagraphFont"/>
    <w:link w:val="Footer"/>
    <w:uiPriority w:val="99"/>
    <w:rsid w:val="005E5201"/>
  </w:style>
  <w:style w:type="table" w:customStyle="1" w:styleId="TableGrid1">
    <w:name w:val="Table Grid1"/>
    <w:basedOn w:val="TableNormal"/>
    <w:next w:val="TableGrid"/>
    <w:uiPriority w:val="39"/>
    <w:rsid w:val="005E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E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7BB2"/>
    <w:pPr>
      <w:ind w:left="720"/>
      <w:contextualSpacing/>
    </w:pPr>
  </w:style>
  <w:style w:type="character" w:customStyle="1" w:styleId="Heading1Char">
    <w:name w:val="Heading 1 Char"/>
    <w:basedOn w:val="DefaultParagraphFont"/>
    <w:link w:val="Heading1"/>
    <w:uiPriority w:val="9"/>
    <w:rsid w:val="00D75A86"/>
    <w:rPr>
      <w:rFonts w:asciiTheme="majorHAnsi" w:eastAsiaTheme="majorEastAsia" w:hAnsiTheme="majorHAnsi" w:cstheme="majorBidi"/>
      <w:color w:val="2F5496" w:themeColor="accent1" w:themeShade="BF"/>
      <w:sz w:val="32"/>
      <w:szCs w:val="32"/>
      <w:lang w:eastAsia="zh-CN"/>
    </w:rPr>
  </w:style>
  <w:style w:type="character" w:styleId="Hyperlink">
    <w:name w:val="Hyperlink"/>
    <w:basedOn w:val="DefaultParagraphFont"/>
    <w:uiPriority w:val="99"/>
    <w:unhideWhenUsed/>
    <w:rsid w:val="00D75A86"/>
    <w:rPr>
      <w:color w:val="0563C1" w:themeColor="hyperlink"/>
      <w:u w:val="single"/>
    </w:rPr>
  </w:style>
  <w:style w:type="character" w:customStyle="1" w:styleId="a-size-extra-large">
    <w:name w:val="a-size-extra-large"/>
    <w:basedOn w:val="DefaultParagraphFont"/>
    <w:rsid w:val="00D75A86"/>
  </w:style>
  <w:style w:type="character" w:customStyle="1" w:styleId="a-size-base">
    <w:name w:val="a-size-base"/>
    <w:basedOn w:val="DefaultParagraphFont"/>
    <w:rsid w:val="00D75A86"/>
  </w:style>
  <w:style w:type="paragraph" w:styleId="Revision">
    <w:name w:val="Revision"/>
    <w:hidden/>
    <w:uiPriority w:val="99"/>
    <w:semiHidden/>
    <w:rsid w:val="00C370F9"/>
    <w:pPr>
      <w:spacing w:after="0" w:line="240" w:lineRule="auto"/>
    </w:pPr>
  </w:style>
  <w:style w:type="character" w:styleId="CommentReference">
    <w:name w:val="annotation reference"/>
    <w:basedOn w:val="DefaultParagraphFont"/>
    <w:uiPriority w:val="99"/>
    <w:semiHidden/>
    <w:unhideWhenUsed/>
    <w:rsid w:val="00066918"/>
    <w:rPr>
      <w:sz w:val="16"/>
      <w:szCs w:val="16"/>
    </w:rPr>
  </w:style>
  <w:style w:type="paragraph" w:styleId="CommentText">
    <w:name w:val="annotation text"/>
    <w:basedOn w:val="Normal"/>
    <w:link w:val="CommentTextChar"/>
    <w:uiPriority w:val="99"/>
    <w:unhideWhenUsed/>
    <w:rsid w:val="00066918"/>
    <w:pPr>
      <w:spacing w:line="240" w:lineRule="auto"/>
    </w:pPr>
    <w:rPr>
      <w:sz w:val="20"/>
      <w:szCs w:val="20"/>
    </w:rPr>
  </w:style>
  <w:style w:type="character" w:customStyle="1" w:styleId="CommentTextChar">
    <w:name w:val="Comment Text Char"/>
    <w:basedOn w:val="DefaultParagraphFont"/>
    <w:link w:val="CommentText"/>
    <w:uiPriority w:val="99"/>
    <w:rsid w:val="00066918"/>
    <w:rPr>
      <w:sz w:val="20"/>
      <w:szCs w:val="20"/>
    </w:rPr>
  </w:style>
  <w:style w:type="paragraph" w:styleId="CommentSubject">
    <w:name w:val="annotation subject"/>
    <w:basedOn w:val="CommentText"/>
    <w:next w:val="CommentText"/>
    <w:link w:val="CommentSubjectChar"/>
    <w:uiPriority w:val="99"/>
    <w:semiHidden/>
    <w:unhideWhenUsed/>
    <w:rsid w:val="006235E9"/>
    <w:rPr>
      <w:b/>
      <w:bCs/>
    </w:rPr>
  </w:style>
  <w:style w:type="character" w:customStyle="1" w:styleId="CommentSubjectChar">
    <w:name w:val="Comment Subject Char"/>
    <w:basedOn w:val="CommentTextChar"/>
    <w:link w:val="CommentSubject"/>
    <w:uiPriority w:val="99"/>
    <w:semiHidden/>
    <w:rsid w:val="006235E9"/>
    <w:rPr>
      <w:b/>
      <w:bCs/>
      <w:sz w:val="20"/>
      <w:szCs w:val="20"/>
    </w:rPr>
  </w:style>
  <w:style w:type="character" w:customStyle="1" w:styleId="Heading3Char">
    <w:name w:val="Heading 3 Char"/>
    <w:basedOn w:val="DefaultParagraphFont"/>
    <w:link w:val="Heading3"/>
    <w:uiPriority w:val="9"/>
    <w:semiHidden/>
    <w:rsid w:val="00564E4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818603">
      <w:bodyDiv w:val="1"/>
      <w:marLeft w:val="0"/>
      <w:marRight w:val="0"/>
      <w:marTop w:val="0"/>
      <w:marBottom w:val="0"/>
      <w:divBdr>
        <w:top w:val="none" w:sz="0" w:space="0" w:color="auto"/>
        <w:left w:val="none" w:sz="0" w:space="0" w:color="auto"/>
        <w:bottom w:val="none" w:sz="0" w:space="0" w:color="auto"/>
        <w:right w:val="none" w:sz="0" w:space="0" w:color="auto"/>
      </w:divBdr>
    </w:div>
    <w:div w:id="1015619866">
      <w:bodyDiv w:val="1"/>
      <w:marLeft w:val="0"/>
      <w:marRight w:val="0"/>
      <w:marTop w:val="0"/>
      <w:marBottom w:val="0"/>
      <w:divBdr>
        <w:top w:val="none" w:sz="0" w:space="0" w:color="auto"/>
        <w:left w:val="none" w:sz="0" w:space="0" w:color="auto"/>
        <w:bottom w:val="none" w:sz="0" w:space="0" w:color="auto"/>
        <w:right w:val="none" w:sz="0" w:space="0" w:color="auto"/>
      </w:divBdr>
    </w:div>
    <w:div w:id="1564487752">
      <w:bodyDiv w:val="1"/>
      <w:marLeft w:val="0"/>
      <w:marRight w:val="0"/>
      <w:marTop w:val="0"/>
      <w:marBottom w:val="0"/>
      <w:divBdr>
        <w:top w:val="none" w:sz="0" w:space="0" w:color="auto"/>
        <w:left w:val="none" w:sz="0" w:space="0" w:color="auto"/>
        <w:bottom w:val="none" w:sz="0" w:space="0" w:color="auto"/>
        <w:right w:val="none" w:sz="0" w:space="0" w:color="auto"/>
      </w:divBdr>
    </w:div>
    <w:div w:id="204139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20http:/evolve.elsevie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6</Pages>
  <Words>1203</Words>
  <Characters>8037</Characters>
  <Application>Microsoft Office Word</Application>
  <DocSecurity>0</DocSecurity>
  <Lines>618</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yucc</dc:creator>
  <cp:keywords/>
  <dc:description/>
  <cp:lastModifiedBy>Al-Teete Ronza Yousef Ismaiel</cp:lastModifiedBy>
  <cp:revision>46</cp:revision>
  <cp:lastPrinted>2025-01-06T16:12:00Z</cp:lastPrinted>
  <dcterms:created xsi:type="dcterms:W3CDTF">2025-01-04T18:32:00Z</dcterms:created>
  <dcterms:modified xsi:type="dcterms:W3CDTF">2025-02-20T19:38:00Z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832f9d1c043ee061b6969ef3fbd0a9743e76f3e67addd38287f268f8d9a45484</vt:lpwstr>
  </property>
</Properties>
</file>